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BAD9" w14:textId="77777777" w:rsidR="000B33C4" w:rsidRPr="00E5543B" w:rsidRDefault="00103E1E">
      <w:pPr>
        <w:tabs>
          <w:tab w:val="left" w:pos="426"/>
        </w:tabs>
        <w:spacing w:after="0"/>
        <w:jc w:val="center"/>
        <w:rPr>
          <w:rFonts w:ascii="Arial" w:hAnsi="Arial" w:cs="Arial"/>
          <w:sz w:val="24"/>
          <w:szCs w:val="24"/>
        </w:rPr>
      </w:pPr>
      <w:r w:rsidRPr="00E5543B">
        <w:rPr>
          <w:rFonts w:ascii="Arial" w:hAnsi="Arial" w:cs="Arial"/>
          <w:b/>
          <w:bCs/>
          <w:noProof/>
          <w:sz w:val="24"/>
          <w:szCs w:val="24"/>
          <w:lang w:val="en-GB"/>
        </w:rPr>
        <w:drawing>
          <wp:inline distT="0" distB="0" distL="0" distR="0" wp14:anchorId="530D436A" wp14:editId="3EE017B1">
            <wp:extent cx="2498938" cy="93398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7"/>
                    <a:stretch>
                      <a:fillRect/>
                    </a:stretch>
                  </pic:blipFill>
                  <pic:spPr>
                    <a:xfrm>
                      <a:off x="0" y="0"/>
                      <a:ext cx="2498938" cy="933984"/>
                    </a:xfrm>
                    <a:prstGeom prst="rect">
                      <a:avLst/>
                    </a:prstGeom>
                    <a:ln w="12700" cap="flat">
                      <a:noFill/>
                      <a:miter lim="400000"/>
                    </a:ln>
                    <a:effectLst/>
                  </pic:spPr>
                </pic:pic>
              </a:graphicData>
            </a:graphic>
          </wp:inline>
        </w:drawing>
      </w:r>
    </w:p>
    <w:p w14:paraId="5D15CF07" w14:textId="77777777" w:rsidR="000B33C4" w:rsidRPr="00E5543B" w:rsidRDefault="000B33C4">
      <w:pPr>
        <w:spacing w:after="0"/>
        <w:jc w:val="center"/>
        <w:rPr>
          <w:rFonts w:ascii="Arial" w:hAnsi="Arial" w:cs="Arial"/>
          <w:sz w:val="24"/>
          <w:szCs w:val="24"/>
        </w:rPr>
      </w:pPr>
    </w:p>
    <w:p w14:paraId="439BEAB2" w14:textId="756181E3" w:rsidR="00B425CC" w:rsidRPr="00E5543B" w:rsidRDefault="00B425CC" w:rsidP="00AF73FD">
      <w:pPr>
        <w:spacing w:after="0" w:line="240" w:lineRule="auto"/>
        <w:jc w:val="center"/>
        <w:rPr>
          <w:rFonts w:ascii="Arial" w:hAnsi="Arial" w:cs="Arial"/>
          <w:b/>
          <w:bCs/>
          <w:sz w:val="24"/>
          <w:szCs w:val="24"/>
        </w:rPr>
      </w:pPr>
    </w:p>
    <w:p w14:paraId="4630C0B6" w14:textId="77777777" w:rsidR="008203F8" w:rsidRPr="00E5543B" w:rsidRDefault="008203F8">
      <w:pPr>
        <w:pStyle w:val="ColorfulList-Accent11"/>
        <w:spacing w:after="0"/>
        <w:ind w:left="0"/>
        <w:rPr>
          <w:rFonts w:ascii="Arial" w:hAnsi="Arial" w:cs="Arial"/>
          <w:sz w:val="24"/>
          <w:szCs w:val="24"/>
        </w:rPr>
      </w:pPr>
    </w:p>
    <w:p w14:paraId="37DFEFCE" w14:textId="7B2B22A1" w:rsidR="000B33C4" w:rsidRPr="00E5543B" w:rsidRDefault="00103E1E" w:rsidP="00885D0C">
      <w:pPr>
        <w:pStyle w:val="ColorfulList-Accent11"/>
        <w:spacing w:after="0"/>
        <w:ind w:left="0"/>
        <w:jc w:val="center"/>
        <w:rPr>
          <w:rFonts w:ascii="Arial" w:hAnsi="Arial" w:cs="Arial"/>
          <w:sz w:val="24"/>
          <w:szCs w:val="24"/>
        </w:rPr>
      </w:pPr>
      <w:r w:rsidRPr="00E5543B">
        <w:rPr>
          <w:rFonts w:ascii="Arial" w:hAnsi="Arial" w:cs="Arial"/>
          <w:b/>
          <w:bCs/>
          <w:sz w:val="24"/>
          <w:szCs w:val="24"/>
        </w:rPr>
        <w:t>Council for Work and Health Ltd – Annual General Meeting</w:t>
      </w:r>
    </w:p>
    <w:p w14:paraId="24FF7F9D" w14:textId="77777777" w:rsidR="000B33C4" w:rsidRDefault="000B33C4">
      <w:pPr>
        <w:pStyle w:val="ColorfulList-Accent11"/>
        <w:spacing w:after="0"/>
        <w:ind w:left="0"/>
        <w:rPr>
          <w:rFonts w:ascii="Arial" w:hAnsi="Arial" w:cs="Arial"/>
          <w:sz w:val="24"/>
          <w:szCs w:val="24"/>
        </w:rPr>
      </w:pPr>
    </w:p>
    <w:p w14:paraId="60978A58" w14:textId="5A2B8015" w:rsidR="00885D0C" w:rsidRDefault="00885D0C">
      <w:pPr>
        <w:pStyle w:val="ColorfulList-Accent11"/>
        <w:spacing w:after="0"/>
        <w:ind w:left="0"/>
        <w:rPr>
          <w:rFonts w:ascii="Arial" w:hAnsi="Arial" w:cs="Arial"/>
          <w:sz w:val="24"/>
          <w:szCs w:val="24"/>
        </w:rPr>
      </w:pPr>
      <w:r>
        <w:rPr>
          <w:rFonts w:ascii="Arial" w:hAnsi="Arial" w:cs="Arial"/>
          <w:sz w:val="24"/>
          <w:szCs w:val="24"/>
        </w:rPr>
        <w:t>The Annual General Meeting took place on Thursday 28 May 2026.  There were twenty-three present, and the meeting was chaired by Professor Kevin Bampton.</w:t>
      </w:r>
    </w:p>
    <w:p w14:paraId="0B8BD484" w14:textId="77777777" w:rsidR="00E5543B" w:rsidRPr="00E5543B" w:rsidRDefault="00E5543B">
      <w:pPr>
        <w:pStyle w:val="ColorfulList-Accent11"/>
        <w:spacing w:after="0"/>
        <w:ind w:left="0"/>
        <w:rPr>
          <w:rFonts w:ascii="Arial" w:hAnsi="Arial" w:cs="Arial"/>
          <w:sz w:val="24"/>
          <w:szCs w:val="24"/>
        </w:rPr>
      </w:pPr>
    </w:p>
    <w:p w14:paraId="4962584F" w14:textId="306DD5E8" w:rsidR="000B33C4" w:rsidRPr="00E5543B" w:rsidRDefault="00103E1E" w:rsidP="008203F8">
      <w:pPr>
        <w:pStyle w:val="ColorfulList-Accent11"/>
        <w:numPr>
          <w:ilvl w:val="0"/>
          <w:numId w:val="2"/>
        </w:numPr>
        <w:spacing w:after="0"/>
        <w:rPr>
          <w:rFonts w:ascii="Arial" w:hAnsi="Arial" w:cs="Arial"/>
          <w:b/>
          <w:bCs/>
          <w:sz w:val="24"/>
          <w:szCs w:val="24"/>
        </w:rPr>
      </w:pPr>
      <w:r w:rsidRPr="00E5543B">
        <w:rPr>
          <w:rFonts w:ascii="Arial" w:hAnsi="Arial" w:cs="Arial"/>
          <w:b/>
          <w:bCs/>
          <w:sz w:val="24"/>
          <w:szCs w:val="24"/>
        </w:rPr>
        <w:t>Welcome and apologies for absence</w:t>
      </w:r>
    </w:p>
    <w:p w14:paraId="3A4E9D82" w14:textId="38034C94" w:rsidR="00AF73FD" w:rsidRDefault="00AF73FD" w:rsidP="00AF73FD">
      <w:pPr>
        <w:pStyle w:val="ColorfulList-Accent11"/>
        <w:spacing w:after="0"/>
        <w:ind w:left="284"/>
        <w:rPr>
          <w:rFonts w:ascii="Arial" w:hAnsi="Arial" w:cs="Arial"/>
          <w:sz w:val="24"/>
          <w:szCs w:val="24"/>
        </w:rPr>
      </w:pPr>
      <w:r w:rsidRPr="00E5543B">
        <w:rPr>
          <w:rFonts w:ascii="Arial" w:hAnsi="Arial" w:cs="Arial"/>
          <w:sz w:val="24"/>
          <w:szCs w:val="24"/>
        </w:rPr>
        <w:t>The Chair welcomed everyone to the Annual General Meeting</w:t>
      </w:r>
      <w:r w:rsidR="00885D0C">
        <w:rPr>
          <w:rFonts w:ascii="Arial" w:hAnsi="Arial" w:cs="Arial"/>
          <w:sz w:val="24"/>
          <w:szCs w:val="24"/>
        </w:rPr>
        <w:t xml:space="preserve"> and noted that thirteen apologies had been received.</w:t>
      </w:r>
    </w:p>
    <w:p w14:paraId="484F5AD5" w14:textId="77777777" w:rsidR="00885D0C" w:rsidRPr="00E5543B" w:rsidRDefault="00885D0C" w:rsidP="00885D0C">
      <w:pPr>
        <w:pStyle w:val="ColorfulList-Accent11"/>
        <w:spacing w:after="0"/>
        <w:ind w:left="0"/>
        <w:rPr>
          <w:rFonts w:ascii="Arial" w:hAnsi="Arial" w:cs="Arial"/>
          <w:sz w:val="24"/>
          <w:szCs w:val="24"/>
        </w:rPr>
      </w:pPr>
    </w:p>
    <w:p w14:paraId="5CE2AD55" w14:textId="2FFB1869" w:rsidR="000B33C4" w:rsidRDefault="00103E1E">
      <w:pPr>
        <w:pStyle w:val="ColorfulList-Accent11"/>
        <w:numPr>
          <w:ilvl w:val="0"/>
          <w:numId w:val="2"/>
        </w:numPr>
        <w:spacing w:before="240" w:after="0"/>
        <w:rPr>
          <w:rFonts w:ascii="Arial" w:hAnsi="Arial" w:cs="Arial"/>
          <w:b/>
          <w:bCs/>
          <w:sz w:val="24"/>
          <w:szCs w:val="24"/>
        </w:rPr>
      </w:pPr>
      <w:r w:rsidRPr="00E5543B">
        <w:rPr>
          <w:rFonts w:ascii="Arial" w:hAnsi="Arial" w:cs="Arial"/>
          <w:b/>
          <w:bCs/>
          <w:sz w:val="24"/>
          <w:szCs w:val="24"/>
        </w:rPr>
        <w:t>Minutes of the AGM held on</w:t>
      </w:r>
      <w:r w:rsidR="00930A23" w:rsidRPr="00E5543B">
        <w:rPr>
          <w:rFonts w:ascii="Arial" w:hAnsi="Arial" w:cs="Arial"/>
          <w:b/>
          <w:bCs/>
          <w:sz w:val="24"/>
          <w:szCs w:val="24"/>
        </w:rPr>
        <w:t xml:space="preserve"> </w:t>
      </w:r>
      <w:r w:rsidR="00097817" w:rsidRPr="00E5543B">
        <w:rPr>
          <w:rFonts w:ascii="Arial" w:hAnsi="Arial" w:cs="Arial"/>
          <w:b/>
          <w:bCs/>
          <w:sz w:val="24"/>
          <w:szCs w:val="24"/>
        </w:rPr>
        <w:t>29</w:t>
      </w:r>
      <w:r w:rsidR="003D68E4" w:rsidRPr="00E5543B">
        <w:rPr>
          <w:rFonts w:ascii="Arial" w:hAnsi="Arial" w:cs="Arial"/>
          <w:b/>
          <w:bCs/>
          <w:sz w:val="24"/>
          <w:szCs w:val="24"/>
        </w:rPr>
        <w:t xml:space="preserve"> May 202</w:t>
      </w:r>
      <w:r w:rsidR="00097817" w:rsidRPr="00E5543B">
        <w:rPr>
          <w:rFonts w:ascii="Arial" w:hAnsi="Arial" w:cs="Arial"/>
          <w:b/>
          <w:bCs/>
          <w:sz w:val="24"/>
          <w:szCs w:val="24"/>
        </w:rPr>
        <w:t>5</w:t>
      </w:r>
      <w:r w:rsidRPr="00E5543B">
        <w:rPr>
          <w:rFonts w:ascii="Arial" w:hAnsi="Arial" w:cs="Arial"/>
          <w:b/>
          <w:bCs/>
          <w:sz w:val="24"/>
          <w:szCs w:val="24"/>
        </w:rPr>
        <w:t xml:space="preserve"> </w:t>
      </w:r>
    </w:p>
    <w:p w14:paraId="275430F0" w14:textId="1C2D5EBC" w:rsidR="00E5543B" w:rsidRPr="00E5543B" w:rsidRDefault="00E5543B" w:rsidP="00E5543B">
      <w:pPr>
        <w:pStyle w:val="ColorfulList-Accent11"/>
        <w:spacing w:before="240" w:after="0"/>
        <w:ind w:left="1004"/>
        <w:rPr>
          <w:rFonts w:ascii="Arial" w:hAnsi="Arial" w:cs="Arial"/>
          <w:sz w:val="24"/>
          <w:szCs w:val="24"/>
        </w:rPr>
      </w:pPr>
      <w:r>
        <w:rPr>
          <w:rFonts w:ascii="Arial" w:hAnsi="Arial" w:cs="Arial"/>
          <w:sz w:val="24"/>
          <w:szCs w:val="24"/>
        </w:rPr>
        <w:t xml:space="preserve">Minutes of the AGM held on 29 May 2025 had been circulated.  There were no comments and were accepted as an accurate record of the meeting. </w:t>
      </w:r>
    </w:p>
    <w:p w14:paraId="4ADF426C" w14:textId="7D423EC5" w:rsidR="000B33C4" w:rsidRDefault="00103E1E" w:rsidP="008203F8">
      <w:pPr>
        <w:pStyle w:val="ColorfulList-Accent11"/>
        <w:numPr>
          <w:ilvl w:val="0"/>
          <w:numId w:val="2"/>
        </w:numPr>
        <w:spacing w:before="240" w:after="0"/>
        <w:rPr>
          <w:rFonts w:ascii="Arial" w:hAnsi="Arial" w:cs="Arial"/>
          <w:b/>
          <w:bCs/>
          <w:sz w:val="24"/>
          <w:szCs w:val="24"/>
        </w:rPr>
      </w:pPr>
      <w:r w:rsidRPr="00E5543B">
        <w:rPr>
          <w:rFonts w:ascii="Arial" w:hAnsi="Arial" w:cs="Arial"/>
          <w:b/>
          <w:bCs/>
          <w:sz w:val="24"/>
          <w:szCs w:val="24"/>
        </w:rPr>
        <w:t>To confirm</w:t>
      </w:r>
      <w:r w:rsidR="009543D3" w:rsidRPr="00E5543B">
        <w:rPr>
          <w:rFonts w:ascii="Arial" w:hAnsi="Arial" w:cs="Arial"/>
          <w:b/>
          <w:bCs/>
          <w:sz w:val="24"/>
          <w:szCs w:val="24"/>
        </w:rPr>
        <w:t xml:space="preserve"> reappointment of accountants, Begbies</w:t>
      </w:r>
    </w:p>
    <w:p w14:paraId="3A754B93" w14:textId="77777777" w:rsidR="00885D0C" w:rsidRDefault="00885D0C" w:rsidP="00E5543B">
      <w:pPr>
        <w:pStyle w:val="ColorfulList-Accent11"/>
        <w:spacing w:before="240" w:after="0"/>
        <w:ind w:left="1004"/>
        <w:rPr>
          <w:rFonts w:ascii="Arial" w:hAnsi="Arial" w:cs="Arial"/>
          <w:sz w:val="24"/>
          <w:szCs w:val="24"/>
        </w:rPr>
      </w:pPr>
      <w:r>
        <w:rPr>
          <w:rFonts w:ascii="Arial" w:hAnsi="Arial" w:cs="Arial"/>
          <w:sz w:val="24"/>
          <w:szCs w:val="24"/>
        </w:rPr>
        <w:t>The meeting approved that Begbies, accountants, be reappointed as the Council’s accountant for a further year.  They were thanked for all their help over previous years.</w:t>
      </w:r>
    </w:p>
    <w:p w14:paraId="1D2DB624" w14:textId="0A6133CD" w:rsidR="000B33C4" w:rsidRDefault="00103E1E" w:rsidP="008203F8">
      <w:pPr>
        <w:pStyle w:val="ColorfulList-Accent11"/>
        <w:numPr>
          <w:ilvl w:val="0"/>
          <w:numId w:val="2"/>
        </w:numPr>
        <w:spacing w:before="240" w:after="0"/>
        <w:rPr>
          <w:rFonts w:ascii="Arial" w:hAnsi="Arial" w:cs="Arial"/>
          <w:b/>
          <w:bCs/>
          <w:sz w:val="24"/>
          <w:szCs w:val="24"/>
        </w:rPr>
      </w:pPr>
      <w:r w:rsidRPr="00E5543B">
        <w:rPr>
          <w:rFonts w:ascii="Arial" w:hAnsi="Arial" w:cs="Arial"/>
          <w:b/>
          <w:bCs/>
          <w:sz w:val="24"/>
          <w:szCs w:val="24"/>
        </w:rPr>
        <w:t xml:space="preserve">Annual Report </w:t>
      </w:r>
      <w:r w:rsidR="00B425CC" w:rsidRPr="00E5543B">
        <w:rPr>
          <w:rFonts w:ascii="Arial" w:hAnsi="Arial" w:cs="Arial"/>
          <w:b/>
          <w:bCs/>
          <w:sz w:val="24"/>
          <w:szCs w:val="24"/>
        </w:rPr>
        <w:t>from the Chair</w:t>
      </w:r>
      <w:r w:rsidR="00C55C17" w:rsidRPr="00E5543B">
        <w:rPr>
          <w:rFonts w:ascii="Arial" w:hAnsi="Arial" w:cs="Arial"/>
          <w:b/>
          <w:bCs/>
          <w:sz w:val="24"/>
          <w:szCs w:val="24"/>
        </w:rPr>
        <w:t xml:space="preserve"> </w:t>
      </w:r>
      <w:r w:rsidR="006D5975" w:rsidRPr="00E5543B">
        <w:rPr>
          <w:rFonts w:ascii="Arial" w:hAnsi="Arial" w:cs="Arial"/>
          <w:b/>
          <w:bCs/>
          <w:sz w:val="24"/>
          <w:szCs w:val="24"/>
        </w:rPr>
        <w:t>(</w:t>
      </w:r>
      <w:r w:rsidR="00097817" w:rsidRPr="00E5543B">
        <w:rPr>
          <w:rFonts w:ascii="Arial" w:hAnsi="Arial" w:cs="Arial"/>
          <w:b/>
          <w:bCs/>
          <w:sz w:val="24"/>
          <w:szCs w:val="24"/>
        </w:rPr>
        <w:t>KB</w:t>
      </w:r>
      <w:r w:rsidR="006D5975" w:rsidRPr="00E5543B">
        <w:rPr>
          <w:rFonts w:ascii="Arial" w:hAnsi="Arial" w:cs="Arial"/>
          <w:b/>
          <w:bCs/>
          <w:sz w:val="24"/>
          <w:szCs w:val="24"/>
        </w:rPr>
        <w:t>)</w:t>
      </w:r>
    </w:p>
    <w:p w14:paraId="4AF9E4E7" w14:textId="5D56C263" w:rsidR="00E5543B" w:rsidRDefault="00E5543B" w:rsidP="00E5543B">
      <w:pPr>
        <w:pStyle w:val="ColorfulList-Accent11"/>
        <w:spacing w:before="240" w:after="0"/>
        <w:ind w:left="1004"/>
        <w:rPr>
          <w:rFonts w:ascii="Arial" w:hAnsi="Arial" w:cs="Arial"/>
          <w:b/>
          <w:bCs/>
          <w:sz w:val="24"/>
          <w:szCs w:val="24"/>
        </w:rPr>
      </w:pPr>
      <w:r>
        <w:rPr>
          <w:rFonts w:ascii="Arial" w:hAnsi="Arial" w:cs="Arial"/>
          <w:sz w:val="24"/>
          <w:szCs w:val="24"/>
        </w:rPr>
        <w:t xml:space="preserve">The Chair delivered his Annual Report to the AGM.  The full report </w:t>
      </w:r>
      <w:r w:rsidR="007805DF">
        <w:rPr>
          <w:rFonts w:ascii="Arial" w:hAnsi="Arial" w:cs="Arial"/>
          <w:sz w:val="24"/>
          <w:szCs w:val="24"/>
        </w:rPr>
        <w:t xml:space="preserve">was circulated after the AGM, </w:t>
      </w:r>
      <w:r>
        <w:rPr>
          <w:rFonts w:ascii="Arial" w:hAnsi="Arial" w:cs="Arial"/>
          <w:sz w:val="24"/>
          <w:szCs w:val="24"/>
        </w:rPr>
        <w:t xml:space="preserve">and is on the Council’s website:  </w:t>
      </w:r>
      <w:hyperlink r:id="rId8" w:history="1">
        <w:r w:rsidR="007805DF" w:rsidRPr="007805DF">
          <w:rPr>
            <w:rStyle w:val="Hyperlink"/>
            <w:rFonts w:ascii="Arial" w:hAnsi="Arial" w:cs="Arial"/>
            <w:b/>
            <w:bCs/>
            <w:sz w:val="24"/>
            <w:szCs w:val="24"/>
          </w:rPr>
          <w:t>Here</w:t>
        </w:r>
      </w:hyperlink>
    </w:p>
    <w:p w14:paraId="3E721E81" w14:textId="5CEA05B7" w:rsidR="00A03E4C" w:rsidRDefault="00885D0C" w:rsidP="00E5543B">
      <w:pPr>
        <w:pStyle w:val="ColorfulList-Accent11"/>
        <w:spacing w:before="240" w:after="0"/>
        <w:ind w:left="1004"/>
        <w:rPr>
          <w:rFonts w:ascii="Arial" w:hAnsi="Arial" w:cs="Arial"/>
          <w:sz w:val="24"/>
          <w:szCs w:val="24"/>
        </w:rPr>
      </w:pPr>
      <w:r>
        <w:rPr>
          <w:rFonts w:ascii="Arial" w:hAnsi="Arial" w:cs="Arial"/>
          <w:sz w:val="24"/>
          <w:szCs w:val="24"/>
        </w:rPr>
        <w:t xml:space="preserve">In brief, </w:t>
      </w:r>
      <w:r w:rsidR="00A03E4C">
        <w:rPr>
          <w:rFonts w:ascii="Arial" w:hAnsi="Arial" w:cs="Arial"/>
          <w:sz w:val="24"/>
          <w:szCs w:val="24"/>
        </w:rPr>
        <w:t>KB celebrated the Council and its remarkable strength, which is in its volunteers.  The Council aims to promote its members and their practices.  There were approximately fifty events over recent months where the Council was represented, at a meeting or event, by a Council member.  This goes a long way to increasing the Council’s visibility.</w:t>
      </w:r>
    </w:p>
    <w:p w14:paraId="0F05F1B9" w14:textId="039CCA20" w:rsidR="00A03E4C" w:rsidRDefault="00A03E4C" w:rsidP="00E5543B">
      <w:pPr>
        <w:pStyle w:val="ColorfulList-Accent11"/>
        <w:spacing w:before="240" w:after="0"/>
        <w:ind w:left="1004"/>
        <w:rPr>
          <w:rFonts w:ascii="Arial" w:hAnsi="Arial" w:cs="Arial"/>
          <w:sz w:val="24"/>
          <w:szCs w:val="24"/>
        </w:rPr>
      </w:pPr>
      <w:r>
        <w:rPr>
          <w:rFonts w:ascii="Arial" w:hAnsi="Arial" w:cs="Arial"/>
          <w:sz w:val="24"/>
          <w:szCs w:val="24"/>
        </w:rPr>
        <w:t>KB extended his thanks to the Board members who do an amazing job.  He also noted the work being carried out by the Mental Health subgroup, who will be holding a Round Table event on 29 July 2026 at the BOHS offices in Derby</w:t>
      </w:r>
      <w:r w:rsidR="007805DF">
        <w:rPr>
          <w:rFonts w:ascii="Arial" w:hAnsi="Arial" w:cs="Arial"/>
          <w:sz w:val="24"/>
          <w:szCs w:val="24"/>
        </w:rPr>
        <w:t>.  An invitation will be circulated to Council.</w:t>
      </w:r>
    </w:p>
    <w:p w14:paraId="4383B222" w14:textId="3B2864C9" w:rsidR="00A03E4C" w:rsidRPr="00A03E4C" w:rsidRDefault="00A03E4C" w:rsidP="00E5543B">
      <w:pPr>
        <w:pStyle w:val="ColorfulList-Accent11"/>
        <w:spacing w:before="240" w:after="0"/>
        <w:ind w:left="1004"/>
        <w:rPr>
          <w:rFonts w:ascii="Arial" w:hAnsi="Arial" w:cs="Arial"/>
          <w:sz w:val="24"/>
          <w:szCs w:val="24"/>
        </w:rPr>
      </w:pPr>
      <w:r>
        <w:rPr>
          <w:rFonts w:ascii="Arial" w:hAnsi="Arial" w:cs="Arial"/>
          <w:sz w:val="24"/>
          <w:szCs w:val="24"/>
        </w:rPr>
        <w:lastRenderedPageBreak/>
        <w:t>In addition, the Marketing subgroup have raised the Council’s profile on LinkedIn and there are now more than 1200 following the CWH.  The monthly newsletter continues to gain traction.  Members were asked to submit articles, events, and information that they would like circulated to the work and health communities.</w:t>
      </w:r>
    </w:p>
    <w:p w14:paraId="12EE329B" w14:textId="65E0EE41" w:rsidR="000B33C4" w:rsidRDefault="00103E1E" w:rsidP="008203F8">
      <w:pPr>
        <w:pStyle w:val="ColorfulList-Accent11"/>
        <w:numPr>
          <w:ilvl w:val="0"/>
          <w:numId w:val="2"/>
        </w:numPr>
        <w:spacing w:before="240" w:after="0"/>
        <w:rPr>
          <w:rFonts w:ascii="Arial" w:hAnsi="Arial" w:cs="Arial"/>
          <w:b/>
          <w:bCs/>
          <w:sz w:val="24"/>
          <w:szCs w:val="24"/>
        </w:rPr>
      </w:pPr>
      <w:r w:rsidRPr="00E5543B">
        <w:rPr>
          <w:rFonts w:ascii="Arial" w:hAnsi="Arial" w:cs="Arial"/>
          <w:b/>
          <w:bCs/>
          <w:sz w:val="24"/>
          <w:szCs w:val="24"/>
        </w:rPr>
        <w:t xml:space="preserve">Financial Statement for </w:t>
      </w:r>
      <w:r w:rsidR="00AF7644" w:rsidRPr="00E5543B">
        <w:rPr>
          <w:rFonts w:ascii="Arial" w:hAnsi="Arial" w:cs="Arial"/>
          <w:b/>
          <w:bCs/>
          <w:sz w:val="24"/>
          <w:szCs w:val="24"/>
        </w:rPr>
        <w:t>financial year 20</w:t>
      </w:r>
      <w:r w:rsidR="00E672C3" w:rsidRPr="00E5543B">
        <w:rPr>
          <w:rFonts w:ascii="Arial" w:hAnsi="Arial" w:cs="Arial"/>
          <w:b/>
          <w:bCs/>
          <w:sz w:val="24"/>
          <w:szCs w:val="24"/>
        </w:rPr>
        <w:t>2</w:t>
      </w:r>
      <w:r w:rsidR="00097817" w:rsidRPr="00E5543B">
        <w:rPr>
          <w:rFonts w:ascii="Arial" w:hAnsi="Arial" w:cs="Arial"/>
          <w:b/>
          <w:bCs/>
          <w:sz w:val="24"/>
          <w:szCs w:val="24"/>
        </w:rPr>
        <w:t>4</w:t>
      </w:r>
      <w:r w:rsidR="00AF7644" w:rsidRPr="00E5543B">
        <w:rPr>
          <w:rFonts w:ascii="Arial" w:hAnsi="Arial" w:cs="Arial"/>
          <w:b/>
          <w:bCs/>
          <w:sz w:val="24"/>
          <w:szCs w:val="24"/>
        </w:rPr>
        <w:t xml:space="preserve"> - 2</w:t>
      </w:r>
      <w:r w:rsidR="00097817" w:rsidRPr="00E5543B">
        <w:rPr>
          <w:rFonts w:ascii="Arial" w:hAnsi="Arial" w:cs="Arial"/>
          <w:b/>
          <w:bCs/>
          <w:sz w:val="24"/>
          <w:szCs w:val="24"/>
        </w:rPr>
        <w:t>5</w:t>
      </w:r>
      <w:r w:rsidR="00B425CC" w:rsidRPr="00E5543B">
        <w:rPr>
          <w:rFonts w:ascii="Arial" w:hAnsi="Arial" w:cs="Arial"/>
          <w:b/>
          <w:bCs/>
          <w:sz w:val="24"/>
          <w:szCs w:val="24"/>
        </w:rPr>
        <w:t xml:space="preserve"> </w:t>
      </w:r>
    </w:p>
    <w:p w14:paraId="70CAF63C" w14:textId="3A0905B4" w:rsidR="00A03E4C" w:rsidRDefault="00A03E4C" w:rsidP="00A03E4C">
      <w:pPr>
        <w:pStyle w:val="ColorfulList-Accent11"/>
        <w:spacing w:before="240" w:after="0"/>
        <w:ind w:left="1004"/>
        <w:rPr>
          <w:rFonts w:ascii="Arial" w:hAnsi="Arial" w:cs="Arial"/>
          <w:sz w:val="24"/>
          <w:szCs w:val="24"/>
        </w:rPr>
      </w:pPr>
      <w:r>
        <w:rPr>
          <w:rFonts w:ascii="Arial" w:hAnsi="Arial" w:cs="Arial"/>
          <w:sz w:val="24"/>
          <w:szCs w:val="24"/>
        </w:rPr>
        <w:t>The Financial Statement for the financial year 2024-25 had been circulated.  No comments had been received.  Acceptance of the Financial Statement was</w:t>
      </w:r>
      <w:r w:rsidR="00885D0C">
        <w:rPr>
          <w:rFonts w:ascii="Arial" w:hAnsi="Arial" w:cs="Arial"/>
          <w:sz w:val="24"/>
          <w:szCs w:val="24"/>
        </w:rPr>
        <w:t xml:space="preserve"> confirmed.</w:t>
      </w:r>
    </w:p>
    <w:p w14:paraId="7ECC1E54" w14:textId="58AEEC13" w:rsidR="00D30A2C" w:rsidRPr="00A03E4C" w:rsidRDefault="00885D0C" w:rsidP="00A03E4C">
      <w:pPr>
        <w:pStyle w:val="ColorfulList-Accent11"/>
        <w:spacing w:before="240" w:after="0"/>
        <w:ind w:left="1004"/>
        <w:rPr>
          <w:rFonts w:ascii="Arial" w:hAnsi="Arial" w:cs="Arial"/>
          <w:sz w:val="24"/>
          <w:szCs w:val="24"/>
        </w:rPr>
      </w:pPr>
      <w:r>
        <w:rPr>
          <w:rFonts w:ascii="Arial" w:hAnsi="Arial" w:cs="Arial"/>
          <w:sz w:val="24"/>
          <w:szCs w:val="24"/>
        </w:rPr>
        <w:t>T</w:t>
      </w:r>
      <w:r w:rsidR="00D30A2C">
        <w:rPr>
          <w:rFonts w:ascii="Arial" w:hAnsi="Arial" w:cs="Arial"/>
          <w:sz w:val="24"/>
          <w:szCs w:val="24"/>
        </w:rPr>
        <w:t xml:space="preserve">he importance of donations could not be </w:t>
      </w:r>
      <w:r w:rsidR="005141E1">
        <w:rPr>
          <w:rFonts w:ascii="Arial" w:hAnsi="Arial" w:cs="Arial"/>
          <w:sz w:val="24"/>
          <w:szCs w:val="24"/>
        </w:rPr>
        <w:t xml:space="preserve">underestimated. </w:t>
      </w:r>
      <w:r>
        <w:rPr>
          <w:rFonts w:ascii="Arial" w:hAnsi="Arial" w:cs="Arial"/>
          <w:sz w:val="24"/>
          <w:szCs w:val="24"/>
        </w:rPr>
        <w:t>T</w:t>
      </w:r>
      <w:r w:rsidR="005141E1">
        <w:rPr>
          <w:rFonts w:ascii="Arial" w:hAnsi="Arial" w:cs="Arial"/>
          <w:sz w:val="24"/>
          <w:szCs w:val="24"/>
        </w:rPr>
        <w:t xml:space="preserve">hanks </w:t>
      </w:r>
      <w:r>
        <w:rPr>
          <w:rFonts w:ascii="Arial" w:hAnsi="Arial" w:cs="Arial"/>
          <w:sz w:val="24"/>
          <w:szCs w:val="24"/>
        </w:rPr>
        <w:t xml:space="preserve">were extended </w:t>
      </w:r>
      <w:r w:rsidR="005141E1">
        <w:rPr>
          <w:rFonts w:ascii="Arial" w:hAnsi="Arial" w:cs="Arial"/>
          <w:sz w:val="24"/>
          <w:szCs w:val="24"/>
        </w:rPr>
        <w:t xml:space="preserve">to all those who had previously donated and </w:t>
      </w:r>
      <w:r>
        <w:rPr>
          <w:rFonts w:ascii="Arial" w:hAnsi="Arial" w:cs="Arial"/>
          <w:sz w:val="24"/>
          <w:szCs w:val="24"/>
        </w:rPr>
        <w:t xml:space="preserve">others were </w:t>
      </w:r>
      <w:r w:rsidR="005141E1">
        <w:rPr>
          <w:rFonts w:ascii="Arial" w:hAnsi="Arial" w:cs="Arial"/>
          <w:sz w:val="24"/>
          <w:szCs w:val="24"/>
        </w:rPr>
        <w:t xml:space="preserve">urged to give what they could.  It was noted that some member organisations could not make </w:t>
      </w:r>
      <w:r>
        <w:rPr>
          <w:rFonts w:ascii="Arial" w:hAnsi="Arial" w:cs="Arial"/>
          <w:sz w:val="24"/>
          <w:szCs w:val="24"/>
        </w:rPr>
        <w:t xml:space="preserve">financial </w:t>
      </w:r>
      <w:r w:rsidR="005141E1">
        <w:rPr>
          <w:rFonts w:ascii="Arial" w:hAnsi="Arial" w:cs="Arial"/>
          <w:sz w:val="24"/>
          <w:szCs w:val="24"/>
        </w:rPr>
        <w:t xml:space="preserve">donations.  </w:t>
      </w:r>
      <w:r>
        <w:rPr>
          <w:rFonts w:ascii="Arial" w:hAnsi="Arial" w:cs="Arial"/>
          <w:sz w:val="24"/>
          <w:szCs w:val="24"/>
        </w:rPr>
        <w:t>However, t</w:t>
      </w:r>
      <w:r w:rsidR="005141E1">
        <w:rPr>
          <w:rFonts w:ascii="Arial" w:hAnsi="Arial" w:cs="Arial"/>
          <w:sz w:val="24"/>
          <w:szCs w:val="24"/>
        </w:rPr>
        <w:t>hey were thanked for doing what they could, and for donating in kind to the Council.</w:t>
      </w:r>
    </w:p>
    <w:p w14:paraId="68B0D6B3" w14:textId="0EA80AF4" w:rsidR="00097817" w:rsidRDefault="00097817" w:rsidP="008203F8">
      <w:pPr>
        <w:pStyle w:val="ColorfulList-Accent11"/>
        <w:numPr>
          <w:ilvl w:val="0"/>
          <w:numId w:val="2"/>
        </w:numPr>
        <w:spacing w:before="240" w:after="0"/>
        <w:rPr>
          <w:rFonts w:ascii="Arial" w:hAnsi="Arial" w:cs="Arial"/>
          <w:b/>
          <w:bCs/>
          <w:sz w:val="24"/>
          <w:szCs w:val="24"/>
        </w:rPr>
      </w:pPr>
      <w:r w:rsidRPr="00E5543B">
        <w:rPr>
          <w:rFonts w:ascii="Arial" w:hAnsi="Arial" w:cs="Arial"/>
          <w:b/>
          <w:bCs/>
          <w:sz w:val="24"/>
          <w:szCs w:val="24"/>
        </w:rPr>
        <w:t xml:space="preserve">Board members and dates </w:t>
      </w:r>
    </w:p>
    <w:p w14:paraId="5532899E" w14:textId="2539125E" w:rsidR="005141E1" w:rsidRPr="005141E1" w:rsidRDefault="005141E1" w:rsidP="005141E1">
      <w:pPr>
        <w:pStyle w:val="ColorfulList-Accent11"/>
        <w:spacing w:before="240" w:after="0"/>
        <w:ind w:left="1004"/>
        <w:rPr>
          <w:rFonts w:ascii="Arial" w:hAnsi="Arial" w:cs="Arial"/>
          <w:sz w:val="24"/>
          <w:szCs w:val="24"/>
        </w:rPr>
      </w:pPr>
      <w:r>
        <w:rPr>
          <w:rFonts w:ascii="Arial" w:hAnsi="Arial" w:cs="Arial"/>
          <w:sz w:val="24"/>
          <w:szCs w:val="24"/>
        </w:rPr>
        <w:t xml:space="preserve">The appointment and retirement dates of the Board members had been circulated.  It was noted that there were no elections taking place this year.  However, there would be elections in </w:t>
      </w:r>
      <w:r w:rsidR="003E39A9">
        <w:rPr>
          <w:rFonts w:ascii="Arial" w:hAnsi="Arial" w:cs="Arial"/>
          <w:sz w:val="24"/>
          <w:szCs w:val="24"/>
        </w:rPr>
        <w:t>2027,</w:t>
      </w:r>
      <w:r>
        <w:rPr>
          <w:rFonts w:ascii="Arial" w:hAnsi="Arial" w:cs="Arial"/>
          <w:sz w:val="24"/>
          <w:szCs w:val="24"/>
        </w:rPr>
        <w:t xml:space="preserve"> and members were urged to consider applying </w:t>
      </w:r>
      <w:r w:rsidR="003E39A9">
        <w:rPr>
          <w:rFonts w:ascii="Arial" w:hAnsi="Arial" w:cs="Arial"/>
          <w:sz w:val="24"/>
          <w:szCs w:val="24"/>
        </w:rPr>
        <w:t>for election.  The Council depends on the variety, experience, and diversity of its members.  It is crucial that this wealth of knowledge is reflected in the Board members.</w:t>
      </w:r>
    </w:p>
    <w:p w14:paraId="1B169D3C" w14:textId="686B4C49" w:rsidR="003E39A9" w:rsidRPr="003E39A9" w:rsidRDefault="003E39A9" w:rsidP="003E39A9">
      <w:pPr>
        <w:pStyle w:val="ColorfulList-Accent11"/>
        <w:spacing w:before="240" w:after="0"/>
        <w:ind w:left="1004"/>
        <w:rPr>
          <w:rFonts w:ascii="Arial" w:hAnsi="Arial" w:cs="Arial"/>
          <w:sz w:val="24"/>
          <w:szCs w:val="24"/>
        </w:rPr>
      </w:pPr>
      <w:r>
        <w:rPr>
          <w:rFonts w:ascii="Arial" w:hAnsi="Arial" w:cs="Arial"/>
          <w:sz w:val="24"/>
          <w:szCs w:val="24"/>
        </w:rPr>
        <w:t>KB thanked all those for attending, and the meeting ended at 1300.</w:t>
      </w:r>
    </w:p>
    <w:p w14:paraId="1D3E9047" w14:textId="77777777" w:rsidR="00161CE9" w:rsidRPr="00E5543B" w:rsidRDefault="00161CE9" w:rsidP="00161CE9">
      <w:pPr>
        <w:pStyle w:val="ColorfulList-Accent11"/>
        <w:spacing w:before="240" w:after="0"/>
        <w:rPr>
          <w:rFonts w:ascii="Arial" w:hAnsi="Arial" w:cs="Arial"/>
          <w:b/>
          <w:bCs/>
          <w:sz w:val="24"/>
          <w:szCs w:val="24"/>
        </w:rPr>
      </w:pPr>
    </w:p>
    <w:p w14:paraId="3C90565C" w14:textId="7C44FA46" w:rsidR="00161CE9" w:rsidRPr="00E5543B" w:rsidRDefault="00161CE9" w:rsidP="00A01478">
      <w:pPr>
        <w:spacing w:after="0" w:line="240" w:lineRule="auto"/>
        <w:rPr>
          <w:rFonts w:ascii="Arial" w:hAnsi="Arial" w:cs="Arial"/>
          <w:b/>
          <w:bCs/>
          <w:sz w:val="24"/>
          <w:szCs w:val="24"/>
        </w:rPr>
      </w:pPr>
    </w:p>
    <w:sectPr w:rsidR="00161CE9" w:rsidRPr="00E5543B">
      <w:footerReference w:type="default" r:id="rId9"/>
      <w:pgSz w:w="12240" w:h="15840"/>
      <w:pgMar w:top="567" w:right="720" w:bottom="993"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6B64" w14:textId="77777777" w:rsidR="00553DA1" w:rsidRDefault="00553DA1">
      <w:pPr>
        <w:spacing w:after="0" w:line="240" w:lineRule="auto"/>
      </w:pPr>
      <w:r>
        <w:separator/>
      </w:r>
    </w:p>
  </w:endnote>
  <w:endnote w:type="continuationSeparator" w:id="0">
    <w:p w14:paraId="4FD3F094" w14:textId="77777777" w:rsidR="00553DA1" w:rsidRDefault="0055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BDC5" w14:textId="7C645C41" w:rsidR="00A01478" w:rsidRDefault="00D115D5">
    <w:pPr>
      <w:pStyle w:val="Footer"/>
    </w:pPr>
    <w:r>
      <w:t xml:space="preserve">AGM </w:t>
    </w:r>
    <w:proofErr w:type="gramStart"/>
    <w:r w:rsidR="00885D0C">
      <w:t xml:space="preserve">summary </w:t>
    </w:r>
    <w:r w:rsidR="003E39A9">
      <w:t xml:space="preserve"> mins</w:t>
    </w:r>
    <w:proofErr w:type="gramEnd"/>
    <w:r w:rsidR="003E39A9">
      <w:t xml:space="preserve"> </w:t>
    </w:r>
    <w:r w:rsidR="00A01478">
      <w:t xml:space="preserve">28 May 2026 – </w:t>
    </w:r>
    <w:r w:rsidR="00885D0C">
      <w:t>for the website / newsletter v1 16 June 2026</w:t>
    </w:r>
  </w:p>
  <w:p w14:paraId="792979C3" w14:textId="75BC9483" w:rsidR="000B33C4" w:rsidRDefault="00A510C8">
    <w:pPr>
      <w:pStyle w:val="HeaderFooter"/>
    </w:pPr>
    <w:r>
      <w:br/>
    </w:r>
  </w:p>
  <w:p w14:paraId="6414D05B" w14:textId="77777777" w:rsidR="00A510C8" w:rsidRDefault="00A510C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41426" w14:textId="77777777" w:rsidR="00553DA1" w:rsidRDefault="00553DA1">
      <w:pPr>
        <w:spacing w:after="0" w:line="240" w:lineRule="auto"/>
      </w:pPr>
      <w:r>
        <w:separator/>
      </w:r>
    </w:p>
  </w:footnote>
  <w:footnote w:type="continuationSeparator" w:id="0">
    <w:p w14:paraId="1ED9041B" w14:textId="77777777" w:rsidR="00553DA1" w:rsidRDefault="00553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B78F3"/>
    <w:multiLevelType w:val="hybridMultilevel"/>
    <w:tmpl w:val="7842D728"/>
    <w:numStyleLink w:val="ImportedStyle1"/>
  </w:abstractNum>
  <w:abstractNum w:abstractNumId="1" w15:restartNumberingAfterBreak="0">
    <w:nsid w:val="6E70165E"/>
    <w:multiLevelType w:val="hybridMultilevel"/>
    <w:tmpl w:val="7842D728"/>
    <w:styleLink w:val="ImportedStyle1"/>
    <w:lvl w:ilvl="0" w:tplc="AE50B880">
      <w:start w:val="1"/>
      <w:numFmt w:val="decimal"/>
      <w:lvlText w:val="%1."/>
      <w:lvlJc w:val="left"/>
      <w:pPr>
        <w:ind w:left="2127"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5769418">
      <w:start w:val="1"/>
      <w:numFmt w:val="lowerLetter"/>
      <w:lvlText w:val="%2."/>
      <w:lvlJc w:val="left"/>
      <w:pPr>
        <w:ind w:left="1440" w:hanging="513"/>
      </w:pPr>
      <w:rPr>
        <w:rFonts w:hAnsi="Arial Unicode MS"/>
        <w:b/>
        <w:bCs/>
        <w:caps w:val="0"/>
        <w:smallCaps w:val="0"/>
        <w:strike w:val="0"/>
        <w:dstrike w:val="0"/>
        <w:outline w:val="0"/>
        <w:emboss w:val="0"/>
        <w:imprint w:val="0"/>
        <w:spacing w:val="0"/>
        <w:w w:val="100"/>
        <w:kern w:val="0"/>
        <w:position w:val="0"/>
        <w:highlight w:val="none"/>
        <w:vertAlign w:val="baseline"/>
      </w:rPr>
    </w:lvl>
    <w:lvl w:ilvl="2" w:tplc="EB84EA4C">
      <w:start w:val="1"/>
      <w:numFmt w:val="lowerRoman"/>
      <w:lvlText w:val="%3."/>
      <w:lvlJc w:val="left"/>
      <w:pPr>
        <w:ind w:left="2160" w:hanging="439"/>
      </w:pPr>
      <w:rPr>
        <w:rFonts w:hAnsi="Arial Unicode MS"/>
        <w:b/>
        <w:bCs/>
        <w:caps w:val="0"/>
        <w:smallCaps w:val="0"/>
        <w:strike w:val="0"/>
        <w:dstrike w:val="0"/>
        <w:outline w:val="0"/>
        <w:emboss w:val="0"/>
        <w:imprint w:val="0"/>
        <w:spacing w:val="0"/>
        <w:w w:val="100"/>
        <w:kern w:val="0"/>
        <w:position w:val="0"/>
        <w:highlight w:val="none"/>
        <w:vertAlign w:val="baseline"/>
      </w:rPr>
    </w:lvl>
    <w:lvl w:ilvl="3" w:tplc="022EEAF4">
      <w:start w:val="1"/>
      <w:numFmt w:val="decimal"/>
      <w:lvlText w:val="%4."/>
      <w:lvlJc w:val="left"/>
      <w:pPr>
        <w:ind w:left="2880" w:hanging="513"/>
      </w:pPr>
      <w:rPr>
        <w:rFonts w:hAnsi="Arial Unicode MS"/>
        <w:b/>
        <w:bCs/>
        <w:caps w:val="0"/>
        <w:smallCaps w:val="0"/>
        <w:strike w:val="0"/>
        <w:dstrike w:val="0"/>
        <w:outline w:val="0"/>
        <w:emboss w:val="0"/>
        <w:imprint w:val="0"/>
        <w:spacing w:val="0"/>
        <w:w w:val="100"/>
        <w:kern w:val="0"/>
        <w:position w:val="0"/>
        <w:highlight w:val="none"/>
        <w:vertAlign w:val="baseline"/>
      </w:rPr>
    </w:lvl>
    <w:lvl w:ilvl="4" w:tplc="4BF6743E">
      <w:start w:val="1"/>
      <w:numFmt w:val="lowerLetter"/>
      <w:lvlText w:val="%5."/>
      <w:lvlJc w:val="left"/>
      <w:pPr>
        <w:ind w:left="3600" w:hanging="513"/>
      </w:pPr>
      <w:rPr>
        <w:rFonts w:hAnsi="Arial Unicode MS"/>
        <w:b/>
        <w:bCs/>
        <w:caps w:val="0"/>
        <w:smallCaps w:val="0"/>
        <w:strike w:val="0"/>
        <w:dstrike w:val="0"/>
        <w:outline w:val="0"/>
        <w:emboss w:val="0"/>
        <w:imprint w:val="0"/>
        <w:spacing w:val="0"/>
        <w:w w:val="100"/>
        <w:kern w:val="0"/>
        <w:position w:val="0"/>
        <w:highlight w:val="none"/>
        <w:vertAlign w:val="baseline"/>
      </w:rPr>
    </w:lvl>
    <w:lvl w:ilvl="5" w:tplc="EDF2F1CE">
      <w:start w:val="1"/>
      <w:numFmt w:val="lowerRoman"/>
      <w:lvlText w:val="%6."/>
      <w:lvlJc w:val="left"/>
      <w:pPr>
        <w:ind w:left="4320" w:hanging="439"/>
      </w:pPr>
      <w:rPr>
        <w:rFonts w:hAnsi="Arial Unicode MS"/>
        <w:b/>
        <w:bCs/>
        <w:caps w:val="0"/>
        <w:smallCaps w:val="0"/>
        <w:strike w:val="0"/>
        <w:dstrike w:val="0"/>
        <w:outline w:val="0"/>
        <w:emboss w:val="0"/>
        <w:imprint w:val="0"/>
        <w:spacing w:val="0"/>
        <w:w w:val="100"/>
        <w:kern w:val="0"/>
        <w:position w:val="0"/>
        <w:highlight w:val="none"/>
        <w:vertAlign w:val="baseline"/>
      </w:rPr>
    </w:lvl>
    <w:lvl w:ilvl="6" w:tplc="0C8803EE">
      <w:start w:val="1"/>
      <w:numFmt w:val="decimal"/>
      <w:lvlText w:val="%7."/>
      <w:lvlJc w:val="left"/>
      <w:pPr>
        <w:ind w:left="5040" w:hanging="513"/>
      </w:pPr>
      <w:rPr>
        <w:rFonts w:hAnsi="Arial Unicode MS"/>
        <w:b/>
        <w:bCs/>
        <w:caps w:val="0"/>
        <w:smallCaps w:val="0"/>
        <w:strike w:val="0"/>
        <w:dstrike w:val="0"/>
        <w:outline w:val="0"/>
        <w:emboss w:val="0"/>
        <w:imprint w:val="0"/>
        <w:spacing w:val="0"/>
        <w:w w:val="100"/>
        <w:kern w:val="0"/>
        <w:position w:val="0"/>
        <w:highlight w:val="none"/>
        <w:vertAlign w:val="baseline"/>
      </w:rPr>
    </w:lvl>
    <w:lvl w:ilvl="7" w:tplc="3224FEEE">
      <w:start w:val="1"/>
      <w:numFmt w:val="lowerLetter"/>
      <w:lvlText w:val="%8."/>
      <w:lvlJc w:val="left"/>
      <w:pPr>
        <w:ind w:left="5760" w:hanging="513"/>
      </w:pPr>
      <w:rPr>
        <w:rFonts w:hAnsi="Arial Unicode MS"/>
        <w:b/>
        <w:bCs/>
        <w:caps w:val="0"/>
        <w:smallCaps w:val="0"/>
        <w:strike w:val="0"/>
        <w:dstrike w:val="0"/>
        <w:outline w:val="0"/>
        <w:emboss w:val="0"/>
        <w:imprint w:val="0"/>
        <w:spacing w:val="0"/>
        <w:w w:val="100"/>
        <w:kern w:val="0"/>
        <w:position w:val="0"/>
        <w:highlight w:val="none"/>
        <w:vertAlign w:val="baseline"/>
      </w:rPr>
    </w:lvl>
    <w:lvl w:ilvl="8" w:tplc="BA4C7DF2">
      <w:start w:val="1"/>
      <w:numFmt w:val="lowerRoman"/>
      <w:lvlText w:val="%9."/>
      <w:lvlJc w:val="left"/>
      <w:pPr>
        <w:ind w:left="6480" w:hanging="439"/>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379359090">
    <w:abstractNumId w:val="1"/>
  </w:num>
  <w:num w:numId="2" w16cid:durableId="728922687">
    <w:abstractNumId w:val="0"/>
    <w:lvlOverride w:ilvl="0">
      <w:lvl w:ilvl="0" w:tplc="EC32EF8A">
        <w:start w:val="1"/>
        <w:numFmt w:val="decimal"/>
        <w:lvlText w:val="%1."/>
        <w:lvlJc w:val="left"/>
        <w:pPr>
          <w:ind w:left="1004"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3C4"/>
    <w:rsid w:val="00022B11"/>
    <w:rsid w:val="00097817"/>
    <w:rsid w:val="000A1142"/>
    <w:rsid w:val="000B33C4"/>
    <w:rsid w:val="00103E1E"/>
    <w:rsid w:val="001332AF"/>
    <w:rsid w:val="001459A9"/>
    <w:rsid w:val="00153621"/>
    <w:rsid w:val="00161CE9"/>
    <w:rsid w:val="001B3327"/>
    <w:rsid w:val="001E6D59"/>
    <w:rsid w:val="002164D8"/>
    <w:rsid w:val="002165B9"/>
    <w:rsid w:val="002F6A3A"/>
    <w:rsid w:val="003A40E2"/>
    <w:rsid w:val="003A786F"/>
    <w:rsid w:val="003C6B9A"/>
    <w:rsid w:val="003C7FFC"/>
    <w:rsid w:val="003D68E4"/>
    <w:rsid w:val="003E39A9"/>
    <w:rsid w:val="004F69E8"/>
    <w:rsid w:val="005036C1"/>
    <w:rsid w:val="005141E1"/>
    <w:rsid w:val="0054663A"/>
    <w:rsid w:val="00553DA1"/>
    <w:rsid w:val="0058332E"/>
    <w:rsid w:val="00634CF5"/>
    <w:rsid w:val="006738E0"/>
    <w:rsid w:val="006D5975"/>
    <w:rsid w:val="006E2727"/>
    <w:rsid w:val="006F756B"/>
    <w:rsid w:val="006F7D5A"/>
    <w:rsid w:val="007805DF"/>
    <w:rsid w:val="007824C1"/>
    <w:rsid w:val="007D3884"/>
    <w:rsid w:val="007E2A62"/>
    <w:rsid w:val="007F3299"/>
    <w:rsid w:val="008203F8"/>
    <w:rsid w:val="00885D0C"/>
    <w:rsid w:val="008C72E3"/>
    <w:rsid w:val="008C7966"/>
    <w:rsid w:val="00930A23"/>
    <w:rsid w:val="009543D3"/>
    <w:rsid w:val="009B50CD"/>
    <w:rsid w:val="009D1CB2"/>
    <w:rsid w:val="009F3A0E"/>
    <w:rsid w:val="00A01478"/>
    <w:rsid w:val="00A03E4C"/>
    <w:rsid w:val="00A510C8"/>
    <w:rsid w:val="00A711BA"/>
    <w:rsid w:val="00AB5166"/>
    <w:rsid w:val="00AD2C44"/>
    <w:rsid w:val="00AF73FD"/>
    <w:rsid w:val="00AF7644"/>
    <w:rsid w:val="00B119BA"/>
    <w:rsid w:val="00B425CC"/>
    <w:rsid w:val="00B93A6D"/>
    <w:rsid w:val="00BB5AEC"/>
    <w:rsid w:val="00C048C2"/>
    <w:rsid w:val="00C55C17"/>
    <w:rsid w:val="00C87091"/>
    <w:rsid w:val="00CB47F3"/>
    <w:rsid w:val="00CC6ECF"/>
    <w:rsid w:val="00CF44C5"/>
    <w:rsid w:val="00D115D5"/>
    <w:rsid w:val="00D30A2C"/>
    <w:rsid w:val="00D41C32"/>
    <w:rsid w:val="00D5473D"/>
    <w:rsid w:val="00D718BC"/>
    <w:rsid w:val="00D93E6D"/>
    <w:rsid w:val="00E325D9"/>
    <w:rsid w:val="00E5543B"/>
    <w:rsid w:val="00E672C3"/>
    <w:rsid w:val="00E75A4A"/>
    <w:rsid w:val="00EF4348"/>
    <w:rsid w:val="00F93605"/>
    <w:rsid w:val="00F93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0310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paragraph" w:styleId="Heading2">
    <w:name w:val="heading 2"/>
    <w:next w:val="Body"/>
    <w:link w:val="Heading2Char"/>
    <w:rsid w:val="00161CE9"/>
    <w:pPr>
      <w:keepNext/>
      <w:tabs>
        <w:tab w:val="left" w:pos="576"/>
      </w:tabs>
      <w:spacing w:before="360" w:after="120"/>
      <w:outlineLvl w:val="1"/>
    </w:pPr>
    <w:rPr>
      <w:rFonts w:ascii="Arial" w:eastAsia="Arial" w:hAnsi="Arial" w:cs="Arial"/>
      <w:b/>
      <w:bCs/>
      <w:caps/>
      <w:color w:val="000000"/>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ColorfulList-Accent11">
    <w:name w:val="Colorful List - Accent 11"/>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character" w:customStyle="1" w:styleId="Heading2Char">
    <w:name w:val="Heading 2 Char"/>
    <w:basedOn w:val="DefaultParagraphFont"/>
    <w:link w:val="Heading2"/>
    <w:rsid w:val="00161CE9"/>
    <w:rPr>
      <w:rFonts w:ascii="Arial" w:eastAsia="Arial" w:hAnsi="Arial" w:cs="Arial"/>
      <w:b/>
      <w:bCs/>
      <w:caps/>
      <w:color w:val="000000"/>
      <w:sz w:val="28"/>
      <w:szCs w:val="28"/>
      <w:u w:color="000000"/>
    </w:rPr>
  </w:style>
  <w:style w:type="paragraph" w:customStyle="1" w:styleId="Body">
    <w:name w:val="Body"/>
    <w:rsid w:val="00161CE9"/>
    <w:pPr>
      <w:spacing w:before="120" w:after="120"/>
    </w:pPr>
    <w:rPr>
      <w:rFonts w:ascii="Arial" w:hAnsi="Arial" w:cs="Arial Unicode MS"/>
      <w:color w:val="000000"/>
      <w:sz w:val="28"/>
      <w:szCs w:val="28"/>
      <w:u w:color="000000"/>
    </w:rPr>
  </w:style>
  <w:style w:type="paragraph" w:customStyle="1" w:styleId="Default">
    <w:name w:val="Default"/>
    <w:rsid w:val="00161CE9"/>
    <w:rPr>
      <w:rFonts w:ascii="Helvetica" w:hAnsi="Helvetica" w:cs="Arial Unicode MS"/>
      <w:color w:val="000000"/>
      <w:sz w:val="22"/>
      <w:szCs w:val="22"/>
      <w:lang w:val="en-US"/>
    </w:rPr>
  </w:style>
  <w:style w:type="character" w:styleId="UnresolvedMention">
    <w:name w:val="Unresolved Mention"/>
    <w:basedOn w:val="DefaultParagraphFont"/>
    <w:uiPriority w:val="99"/>
    <w:rsid w:val="00D115D5"/>
    <w:rPr>
      <w:color w:val="605E5C"/>
      <w:shd w:val="clear" w:color="auto" w:fill="E1DFDD"/>
    </w:rPr>
  </w:style>
  <w:style w:type="paragraph" w:styleId="Header">
    <w:name w:val="header"/>
    <w:basedOn w:val="Normal"/>
    <w:link w:val="HeaderChar"/>
    <w:uiPriority w:val="99"/>
    <w:unhideWhenUsed/>
    <w:rsid w:val="00D11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5D5"/>
    <w:rPr>
      <w:rFonts w:ascii="Calibri" w:eastAsia="Calibri" w:hAnsi="Calibri" w:cs="Calibri"/>
      <w:color w:val="000000"/>
      <w:sz w:val="22"/>
      <w:szCs w:val="22"/>
      <w:u w:color="000000"/>
      <w:lang w:val="en-US"/>
    </w:rPr>
  </w:style>
  <w:style w:type="paragraph" w:styleId="Footer">
    <w:name w:val="footer"/>
    <w:basedOn w:val="Normal"/>
    <w:link w:val="FooterChar"/>
    <w:uiPriority w:val="99"/>
    <w:unhideWhenUsed/>
    <w:rsid w:val="00D11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5D5"/>
    <w:rPr>
      <w:rFonts w:ascii="Calibri" w:eastAsia="Calibri" w:hAnsi="Calibri" w:cs="Calibri"/>
      <w:color w:val="000000"/>
      <w:sz w:val="22"/>
      <w:szCs w:val="22"/>
      <w:u w:color="000000"/>
      <w:lang w:val="en-US"/>
    </w:rPr>
  </w:style>
  <w:style w:type="character" w:styleId="CommentReference">
    <w:name w:val="annotation reference"/>
    <w:basedOn w:val="DefaultParagraphFont"/>
    <w:uiPriority w:val="99"/>
    <w:semiHidden/>
    <w:unhideWhenUsed/>
    <w:rsid w:val="002164D8"/>
    <w:rPr>
      <w:sz w:val="16"/>
      <w:szCs w:val="16"/>
    </w:rPr>
  </w:style>
  <w:style w:type="paragraph" w:styleId="CommentText">
    <w:name w:val="annotation text"/>
    <w:basedOn w:val="Normal"/>
    <w:link w:val="CommentTextChar"/>
    <w:uiPriority w:val="99"/>
    <w:unhideWhenUsed/>
    <w:rsid w:val="002164D8"/>
    <w:pPr>
      <w:spacing w:line="240" w:lineRule="auto"/>
    </w:pPr>
    <w:rPr>
      <w:sz w:val="20"/>
      <w:szCs w:val="20"/>
    </w:rPr>
  </w:style>
  <w:style w:type="character" w:customStyle="1" w:styleId="CommentTextChar">
    <w:name w:val="Comment Text Char"/>
    <w:basedOn w:val="DefaultParagraphFont"/>
    <w:link w:val="CommentText"/>
    <w:uiPriority w:val="99"/>
    <w:rsid w:val="002164D8"/>
    <w:rPr>
      <w:rFonts w:ascii="Calibri" w:eastAsia="Calibri" w:hAnsi="Calibri" w:cs="Calibri"/>
      <w:color w:val="000000"/>
      <w:u w:color="000000"/>
      <w:lang w:val="en-US"/>
    </w:rPr>
  </w:style>
  <w:style w:type="paragraph" w:styleId="CommentSubject">
    <w:name w:val="annotation subject"/>
    <w:basedOn w:val="CommentText"/>
    <w:next w:val="CommentText"/>
    <w:link w:val="CommentSubjectChar"/>
    <w:uiPriority w:val="99"/>
    <w:semiHidden/>
    <w:unhideWhenUsed/>
    <w:rsid w:val="002164D8"/>
    <w:rPr>
      <w:b/>
      <w:bCs/>
    </w:rPr>
  </w:style>
  <w:style w:type="character" w:customStyle="1" w:styleId="CommentSubjectChar">
    <w:name w:val="Comment Subject Char"/>
    <w:basedOn w:val="CommentTextChar"/>
    <w:link w:val="CommentSubject"/>
    <w:uiPriority w:val="99"/>
    <w:semiHidden/>
    <w:rsid w:val="002164D8"/>
    <w:rPr>
      <w:rFonts w:ascii="Calibri" w:eastAsia="Calibri" w:hAnsi="Calibri" w:cs="Calibri"/>
      <w:b/>
      <w:bC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001666">
      <w:bodyDiv w:val="1"/>
      <w:marLeft w:val="0"/>
      <w:marRight w:val="0"/>
      <w:marTop w:val="0"/>
      <w:marBottom w:val="0"/>
      <w:divBdr>
        <w:top w:val="none" w:sz="0" w:space="0" w:color="auto"/>
        <w:left w:val="none" w:sz="0" w:space="0" w:color="auto"/>
        <w:bottom w:val="none" w:sz="0" w:space="0" w:color="auto"/>
        <w:right w:val="none" w:sz="0" w:space="0" w:color="auto"/>
      </w:divBdr>
      <w:divsChild>
        <w:div w:id="281691892">
          <w:marLeft w:val="0"/>
          <w:marRight w:val="0"/>
          <w:marTop w:val="0"/>
          <w:marBottom w:val="0"/>
          <w:divBdr>
            <w:top w:val="none" w:sz="0" w:space="0" w:color="auto"/>
            <w:left w:val="none" w:sz="0" w:space="0" w:color="auto"/>
            <w:bottom w:val="none" w:sz="0" w:space="0" w:color="auto"/>
            <w:right w:val="none" w:sz="0" w:space="0" w:color="auto"/>
          </w:divBdr>
        </w:div>
        <w:div w:id="715199756">
          <w:marLeft w:val="0"/>
          <w:marRight w:val="0"/>
          <w:marTop w:val="0"/>
          <w:marBottom w:val="0"/>
          <w:divBdr>
            <w:top w:val="none" w:sz="0" w:space="0" w:color="auto"/>
            <w:left w:val="none" w:sz="0" w:space="0" w:color="auto"/>
            <w:bottom w:val="none" w:sz="0" w:space="0" w:color="auto"/>
            <w:right w:val="none" w:sz="0" w:space="0" w:color="auto"/>
          </w:divBdr>
        </w:div>
        <w:div w:id="70008713">
          <w:marLeft w:val="0"/>
          <w:marRight w:val="0"/>
          <w:marTop w:val="0"/>
          <w:marBottom w:val="0"/>
          <w:divBdr>
            <w:top w:val="none" w:sz="0" w:space="0" w:color="auto"/>
            <w:left w:val="none" w:sz="0" w:space="0" w:color="auto"/>
            <w:bottom w:val="none" w:sz="0" w:space="0" w:color="auto"/>
            <w:right w:val="none" w:sz="0" w:space="0" w:color="auto"/>
          </w:divBdr>
        </w:div>
        <w:div w:id="236326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uncilforworkandhealth.org.uk/news/chairs-annual-report-for-the-agm-28-may-202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515</Words>
  <Characters>2526</Characters>
  <Application>Microsoft Office Word</Application>
  <DocSecurity>0</DocSecurity>
  <Lines>72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Boorman</dc:creator>
  <cp:lastModifiedBy>Anna McNeil</cp:lastModifiedBy>
  <cp:revision>2</cp:revision>
  <cp:lastPrinted>2024-05-20T11:23:00Z</cp:lastPrinted>
  <dcterms:created xsi:type="dcterms:W3CDTF">2026-06-16T11:16:00Z</dcterms:created>
  <dcterms:modified xsi:type="dcterms:W3CDTF">2026-06-16T11:16:00Z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93-08d2-4c7a-a2d7-7d885f4b6ceb_Enabled">
    <vt:lpwstr>true</vt:lpwstr>
  </property>
  <property fmtid="{D5CDD505-2E9C-101B-9397-08002B2CF9AE}" pid="3" name="MSIP_Label_f7d05a93-08d2-4c7a-a2d7-7d885f4b6ceb_SetDate">
    <vt:lpwstr>2025-05-19T10:02:42Z</vt:lpwstr>
  </property>
  <property fmtid="{D5CDD505-2E9C-101B-9397-08002B2CF9AE}" pid="4" name="MSIP_Label_f7d05a93-08d2-4c7a-a2d7-7d885f4b6ceb_Method">
    <vt:lpwstr>Standard</vt:lpwstr>
  </property>
  <property fmtid="{D5CDD505-2E9C-101B-9397-08002B2CF9AE}" pid="5" name="MSIP_Label_f7d05a93-08d2-4c7a-a2d7-7d885f4b6ceb_Name">
    <vt:lpwstr>defa4170-0d19-0005-0004-bc88714345d2</vt:lpwstr>
  </property>
  <property fmtid="{D5CDD505-2E9C-101B-9397-08002B2CF9AE}" pid="6" name="MSIP_Label_f7d05a93-08d2-4c7a-a2d7-7d885f4b6ceb_SiteId">
    <vt:lpwstr>419c8ac5-1c62-402a-8862-4ac5515efa10</vt:lpwstr>
  </property>
  <property fmtid="{D5CDD505-2E9C-101B-9397-08002B2CF9AE}" pid="7" name="MSIP_Label_f7d05a93-08d2-4c7a-a2d7-7d885f4b6ceb_ActionId">
    <vt:lpwstr>a3317cab-6b61-4e03-82fa-c646a7074498</vt:lpwstr>
  </property>
  <property fmtid="{D5CDD505-2E9C-101B-9397-08002B2CF9AE}" pid="8" name="MSIP_Label_f7d05a93-08d2-4c7a-a2d7-7d885f4b6ceb_ContentBits">
    <vt:lpwstr>0</vt:lpwstr>
  </property>
  <property fmtid="{D5CDD505-2E9C-101B-9397-08002B2CF9AE}" pid="9" name="MSIP_Label_f7d05a93-08d2-4c7a-a2d7-7d885f4b6ceb_Tag">
    <vt:lpwstr>10, 3, 0, 1</vt:lpwstr>
  </property>
</Properties>
</file>