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86DA9" w14:textId="77B09D19" w:rsidR="005A7107" w:rsidRPr="00B33240" w:rsidRDefault="00A55D43" w:rsidP="005A7107">
      <w:pPr>
        <w:pStyle w:val="BodyA"/>
        <w:rPr>
          <w:rFonts w:ascii="Arial" w:hAnsi="Arial" w:cs="Arial"/>
        </w:rPr>
      </w:pPr>
      <w:r>
        <w:rPr>
          <w:rFonts w:ascii="Arial" w:hAnsi="Arial" w:cs="Arial"/>
        </w:rPr>
        <w:t xml:space="preserve">. </w:t>
      </w:r>
    </w:p>
    <w:p w14:paraId="4D23CF99" w14:textId="77777777" w:rsidR="005A7107" w:rsidRPr="00B33240" w:rsidRDefault="005A7107" w:rsidP="005A7107">
      <w:pPr>
        <w:pStyle w:val="BodyA"/>
        <w:tabs>
          <w:tab w:val="left" w:pos="426"/>
        </w:tabs>
        <w:jc w:val="center"/>
        <w:rPr>
          <w:rFonts w:ascii="Arial" w:hAnsi="Arial" w:cs="Arial"/>
        </w:rPr>
      </w:pPr>
      <w:r w:rsidRPr="00B33240">
        <w:rPr>
          <w:rFonts w:ascii="Arial" w:hAnsi="Arial" w:cs="Arial"/>
          <w:b/>
          <w:bCs/>
          <w:noProof/>
        </w:rPr>
        <w:drawing>
          <wp:inline distT="0" distB="0" distL="0" distR="0" wp14:anchorId="387B9A53" wp14:editId="78DC4714">
            <wp:extent cx="2499995" cy="93726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7"/>
                    <a:stretch>
                      <a:fillRect/>
                    </a:stretch>
                  </pic:blipFill>
                  <pic:spPr>
                    <a:xfrm>
                      <a:off x="0" y="0"/>
                      <a:ext cx="2499995" cy="937260"/>
                    </a:xfrm>
                    <a:prstGeom prst="rect">
                      <a:avLst/>
                    </a:prstGeom>
                    <a:ln w="12700" cap="flat">
                      <a:noFill/>
                      <a:miter lim="400000"/>
                    </a:ln>
                    <a:effectLst/>
                  </pic:spPr>
                </pic:pic>
              </a:graphicData>
            </a:graphic>
          </wp:inline>
        </w:drawing>
      </w:r>
    </w:p>
    <w:p w14:paraId="71E00D4D" w14:textId="77777777" w:rsidR="005A7107" w:rsidRPr="00B33240" w:rsidRDefault="005A7107" w:rsidP="005A7107">
      <w:pPr>
        <w:pStyle w:val="BodyA"/>
        <w:jc w:val="center"/>
        <w:rPr>
          <w:rFonts w:ascii="Arial" w:hAnsi="Arial" w:cs="Arial"/>
        </w:rPr>
      </w:pPr>
    </w:p>
    <w:p w14:paraId="3B6B3251" w14:textId="12F4D846" w:rsidR="005A7107" w:rsidRPr="00A55D43" w:rsidRDefault="00291825" w:rsidP="005A7107">
      <w:pPr>
        <w:pStyle w:val="BodyA"/>
        <w:jc w:val="center"/>
        <w:rPr>
          <w:rFonts w:ascii="Tahoma" w:hAnsi="Tahoma" w:cs="Tahoma"/>
          <w:sz w:val="22"/>
          <w:szCs w:val="22"/>
        </w:rPr>
      </w:pPr>
      <w:r>
        <w:rPr>
          <w:rFonts w:ascii="Tahoma" w:eastAsia="Cambria" w:hAnsi="Tahoma" w:cs="Tahoma"/>
          <w:b/>
          <w:bCs/>
          <w:sz w:val="22"/>
          <w:szCs w:val="22"/>
          <w:lang w:val="en-US"/>
        </w:rPr>
        <w:t xml:space="preserve">Briefing from Council meeting held on </w:t>
      </w:r>
      <w:r w:rsidR="009F5E4F" w:rsidRPr="00A55D43">
        <w:rPr>
          <w:rFonts w:ascii="Tahoma" w:eastAsia="Cambria" w:hAnsi="Tahoma" w:cs="Tahoma"/>
          <w:b/>
          <w:bCs/>
          <w:sz w:val="22"/>
          <w:szCs w:val="22"/>
          <w:lang w:val="en-US"/>
        </w:rPr>
        <w:t xml:space="preserve">Monday 13 September </w:t>
      </w:r>
      <w:r w:rsidR="005A7107" w:rsidRPr="00A55D43">
        <w:rPr>
          <w:rFonts w:ascii="Tahoma" w:eastAsia="Cambria" w:hAnsi="Tahoma" w:cs="Tahoma"/>
          <w:b/>
          <w:bCs/>
          <w:sz w:val="22"/>
          <w:szCs w:val="22"/>
          <w:lang w:val="en-US"/>
        </w:rPr>
        <w:t>202</w:t>
      </w:r>
      <w:r w:rsidR="002A661D" w:rsidRPr="00A55D43">
        <w:rPr>
          <w:rFonts w:ascii="Tahoma" w:eastAsia="Cambria" w:hAnsi="Tahoma" w:cs="Tahoma"/>
          <w:b/>
          <w:bCs/>
          <w:sz w:val="22"/>
          <w:szCs w:val="22"/>
          <w:lang w:val="en-US"/>
        </w:rPr>
        <w:t>1</w:t>
      </w:r>
    </w:p>
    <w:p w14:paraId="1A762445" w14:textId="77777777" w:rsidR="005A7107" w:rsidRPr="00A55D43" w:rsidRDefault="005A7107" w:rsidP="005A7107">
      <w:pPr>
        <w:pStyle w:val="BodyA"/>
        <w:jc w:val="center"/>
        <w:rPr>
          <w:rFonts w:ascii="Tahoma" w:hAnsi="Tahoma" w:cs="Tahoma"/>
          <w:sz w:val="22"/>
          <w:szCs w:val="22"/>
        </w:rPr>
      </w:pPr>
    </w:p>
    <w:p w14:paraId="7B9F1566" w14:textId="635F9556" w:rsidR="0076255A" w:rsidRPr="00A55D43" w:rsidRDefault="00DE6F6D" w:rsidP="00DE6F6D">
      <w:pPr>
        <w:outlineLvl w:val="0"/>
        <w:rPr>
          <w:rFonts w:cs="Tahoma"/>
          <w:bCs/>
          <w:szCs w:val="22"/>
        </w:rPr>
      </w:pPr>
      <w:r>
        <w:rPr>
          <w:rFonts w:cs="Tahoma"/>
          <w:bCs/>
          <w:szCs w:val="22"/>
        </w:rPr>
        <w:t>The meeting was chaired by Dr Steve Boorman CBE and the following items discussed:</w:t>
      </w:r>
    </w:p>
    <w:p w14:paraId="02798D42" w14:textId="22679C28" w:rsidR="00582E6D" w:rsidRDefault="00582E6D" w:rsidP="002A7F64">
      <w:pPr>
        <w:pStyle w:val="Heading1"/>
        <w:numPr>
          <w:ilvl w:val="0"/>
          <w:numId w:val="0"/>
        </w:numPr>
        <w:ind w:left="522" w:hanging="432"/>
      </w:pPr>
      <w:r>
        <w:t>Invited Speaker:  Ruth ten Hove</w:t>
      </w:r>
    </w:p>
    <w:p w14:paraId="316247C2" w14:textId="39A5E75F" w:rsidR="00582E6D" w:rsidRDefault="00582E6D" w:rsidP="00582E6D">
      <w:pPr>
        <w:ind w:left="90"/>
      </w:pPr>
      <w:r>
        <w:t>SB welcomed Ruth ten Hove, from the Chartered Society of Physiotherapy, to the meeting.</w:t>
      </w:r>
    </w:p>
    <w:p w14:paraId="019E86CC" w14:textId="77777777" w:rsidR="00582E6D" w:rsidRDefault="00582E6D" w:rsidP="00582E6D">
      <w:pPr>
        <w:ind w:left="90"/>
      </w:pPr>
    </w:p>
    <w:p w14:paraId="2CAA083F" w14:textId="3F44D9F2" w:rsidR="00582E6D" w:rsidRDefault="00582E6D" w:rsidP="00582E6D">
      <w:pPr>
        <w:ind w:left="90"/>
      </w:pPr>
      <w:r>
        <w:t xml:space="preserve">Ruth gave a very interesting presentation on community-based long Covid rehabilitation.  </w:t>
      </w:r>
      <w:r w:rsidR="00B466A3">
        <w:t xml:space="preserve">The presentation outlined the route for rehabilitation of long Covid patients.  SB added that there were huge numbers of those facing long </w:t>
      </w:r>
      <w:r w:rsidR="00DF3935">
        <w:t>Covid and the meeting at the House of Lords had highlighted the necessity of a multidisciplinary approach.</w:t>
      </w:r>
      <w:r w:rsidR="00B466A3">
        <w:t xml:space="preserve"> </w:t>
      </w:r>
      <w:r>
        <w:t xml:space="preserve">The slides shall be placed on the Council’s website.  </w:t>
      </w:r>
    </w:p>
    <w:p w14:paraId="1057FDB7" w14:textId="77777777" w:rsidR="00DF3935" w:rsidRDefault="00DF3935" w:rsidP="00582E6D">
      <w:pPr>
        <w:ind w:left="90"/>
      </w:pPr>
    </w:p>
    <w:p w14:paraId="5C4A3147" w14:textId="64F0FDC6" w:rsidR="00244DAA" w:rsidRPr="00DE6F6D" w:rsidRDefault="00DF3935" w:rsidP="00DE6F6D">
      <w:pPr>
        <w:ind w:left="90"/>
      </w:pPr>
      <w:r>
        <w:t>Ruth was thanked for a most informative presentation.</w:t>
      </w:r>
    </w:p>
    <w:p w14:paraId="687CC41E" w14:textId="4D7092B2" w:rsidR="005A7107" w:rsidRDefault="005A7107" w:rsidP="00DE6F6D">
      <w:pPr>
        <w:pStyle w:val="Heading1"/>
        <w:numPr>
          <w:ilvl w:val="0"/>
          <w:numId w:val="0"/>
        </w:numPr>
        <w:ind w:left="522" w:hanging="432"/>
      </w:pPr>
      <w:r>
        <w:t>Nati</w:t>
      </w:r>
      <w:r w:rsidR="00AF130A">
        <w:t>onal Work and Health Strategic A</w:t>
      </w:r>
      <w:r>
        <w:t>genda</w:t>
      </w:r>
    </w:p>
    <w:p w14:paraId="376D226F" w14:textId="77777777" w:rsidR="00881AEF" w:rsidRDefault="00881AEF" w:rsidP="004D0803">
      <w:pPr>
        <w:rPr>
          <w:rFonts w:ascii="Arial" w:hAnsi="Arial"/>
          <w:bCs/>
        </w:rPr>
      </w:pPr>
    </w:p>
    <w:p w14:paraId="3003BF92" w14:textId="41ABAC2F" w:rsidR="00657C77" w:rsidRDefault="00881AEF" w:rsidP="00135749">
      <w:pPr>
        <w:ind w:left="90"/>
        <w:rPr>
          <w:rFonts w:ascii="Arial" w:hAnsi="Arial"/>
          <w:bCs/>
        </w:rPr>
      </w:pPr>
      <w:r w:rsidRPr="008F2460">
        <w:rPr>
          <w:rFonts w:ascii="Arial" w:hAnsi="Arial"/>
          <w:b/>
        </w:rPr>
        <w:t>Amy Edens</w:t>
      </w:r>
      <w:r w:rsidR="00135749">
        <w:rPr>
          <w:rFonts w:ascii="Arial" w:hAnsi="Arial"/>
          <w:b/>
        </w:rPr>
        <w:t xml:space="preserve"> (AE)</w:t>
      </w:r>
      <w:r>
        <w:rPr>
          <w:rFonts w:ascii="Arial" w:hAnsi="Arial"/>
          <w:bCs/>
        </w:rPr>
        <w:t xml:space="preserve"> </w:t>
      </w:r>
      <w:r w:rsidR="008F2460">
        <w:rPr>
          <w:rFonts w:ascii="Arial" w:hAnsi="Arial"/>
          <w:bCs/>
        </w:rPr>
        <w:t xml:space="preserve">from the </w:t>
      </w:r>
      <w:r w:rsidR="008F2460" w:rsidRPr="008F2460">
        <w:rPr>
          <w:rFonts w:ascii="Arial" w:hAnsi="Arial"/>
          <w:bCs/>
        </w:rPr>
        <w:t>Occupational Health Policy</w:t>
      </w:r>
      <w:r w:rsidR="008F2460">
        <w:rPr>
          <w:rFonts w:ascii="Arial" w:hAnsi="Arial"/>
          <w:bCs/>
        </w:rPr>
        <w:t xml:space="preserve"> in the </w:t>
      </w:r>
      <w:r w:rsidR="008F2460" w:rsidRPr="008F2460">
        <w:rPr>
          <w:rFonts w:ascii="Arial" w:hAnsi="Arial"/>
          <w:bCs/>
        </w:rPr>
        <w:t>Work and Health Unit</w:t>
      </w:r>
      <w:r w:rsidR="008F2460">
        <w:rPr>
          <w:rFonts w:ascii="Arial" w:hAnsi="Arial"/>
          <w:bCs/>
        </w:rPr>
        <w:t>,</w:t>
      </w:r>
      <w:r w:rsidR="008F2460" w:rsidRPr="008F2460">
        <w:rPr>
          <w:rFonts w:ascii="Arial" w:hAnsi="Arial"/>
          <w:bCs/>
        </w:rPr>
        <w:t xml:space="preserve"> Employers, Health and Inclusive Employment Directorate </w:t>
      </w:r>
      <w:r w:rsidR="008F2460">
        <w:rPr>
          <w:rFonts w:ascii="Arial" w:hAnsi="Arial"/>
          <w:bCs/>
        </w:rPr>
        <w:t xml:space="preserve">in the </w:t>
      </w:r>
      <w:r w:rsidR="008F2460" w:rsidRPr="008F2460">
        <w:rPr>
          <w:rFonts w:ascii="Arial" w:hAnsi="Arial"/>
          <w:bCs/>
        </w:rPr>
        <w:t>Department for Work and Pensions</w:t>
      </w:r>
      <w:r w:rsidR="008F2460">
        <w:rPr>
          <w:rFonts w:ascii="Arial" w:hAnsi="Arial"/>
          <w:bCs/>
        </w:rPr>
        <w:t xml:space="preserve"> </w:t>
      </w:r>
      <w:r w:rsidR="00135749">
        <w:rPr>
          <w:rFonts w:ascii="Arial" w:hAnsi="Arial"/>
          <w:bCs/>
        </w:rPr>
        <w:t>gave a brief update to the</w:t>
      </w:r>
      <w:r>
        <w:rPr>
          <w:rFonts w:ascii="Arial" w:hAnsi="Arial"/>
          <w:bCs/>
        </w:rPr>
        <w:t xml:space="preserve"> Council</w:t>
      </w:r>
      <w:r w:rsidR="00766C4B">
        <w:rPr>
          <w:rFonts w:ascii="Arial" w:hAnsi="Arial"/>
          <w:bCs/>
        </w:rPr>
        <w:t xml:space="preserve">.  AE, </w:t>
      </w:r>
      <w:r w:rsidR="00657C77">
        <w:rPr>
          <w:rFonts w:ascii="Arial" w:hAnsi="Arial"/>
          <w:bCs/>
        </w:rPr>
        <w:t xml:space="preserve">who is responsible for </w:t>
      </w:r>
      <w:r w:rsidR="00766C4B">
        <w:rPr>
          <w:rFonts w:ascii="Arial" w:hAnsi="Arial"/>
          <w:bCs/>
        </w:rPr>
        <w:t xml:space="preserve">Health is Everyone’s Business </w:t>
      </w:r>
      <w:bookmarkStart w:id="0" w:name="_GoBack"/>
      <w:bookmarkEnd w:id="0"/>
      <w:r w:rsidR="00766C4B">
        <w:rPr>
          <w:rFonts w:ascii="Arial" w:hAnsi="Arial"/>
          <w:bCs/>
        </w:rPr>
        <w:t>(</w:t>
      </w:r>
      <w:r w:rsidR="00657C77">
        <w:rPr>
          <w:rFonts w:ascii="Arial" w:hAnsi="Arial"/>
          <w:bCs/>
        </w:rPr>
        <w:t>HIEB) stated that the NHSEI work is a second, separate national strategy within the NHS and it was noted that the two strategies do have overlapping needs.</w:t>
      </w:r>
    </w:p>
    <w:p w14:paraId="13C6F028" w14:textId="77777777" w:rsidR="00657C77" w:rsidRDefault="00657C77" w:rsidP="00135749">
      <w:pPr>
        <w:ind w:left="90"/>
        <w:rPr>
          <w:rFonts w:ascii="Arial" w:hAnsi="Arial"/>
          <w:bCs/>
        </w:rPr>
      </w:pPr>
    </w:p>
    <w:p w14:paraId="46D68DF0" w14:textId="1BAF8806" w:rsidR="00657C77" w:rsidRDefault="00DE6F6D" w:rsidP="00CB734C">
      <w:pPr>
        <w:ind w:left="90"/>
        <w:rPr>
          <w:rFonts w:ascii="Arial" w:hAnsi="Arial"/>
          <w:bCs/>
        </w:rPr>
      </w:pPr>
      <w:r>
        <w:rPr>
          <w:rFonts w:ascii="Arial" w:hAnsi="Arial"/>
          <w:bCs/>
        </w:rPr>
        <w:t>Council were reminded that</w:t>
      </w:r>
      <w:r w:rsidR="00135749">
        <w:rPr>
          <w:rFonts w:ascii="Arial" w:hAnsi="Arial"/>
          <w:bCs/>
        </w:rPr>
        <w:t xml:space="preserve"> there had been a joint DWP / CWH meeting on 5 August, which was well-attended.  A brief overview of the meeting included:</w:t>
      </w:r>
    </w:p>
    <w:p w14:paraId="4702FF83" w14:textId="5A1BED6D" w:rsidR="00135749" w:rsidRDefault="00135749" w:rsidP="00135749">
      <w:pPr>
        <w:pStyle w:val="ListParagraph"/>
        <w:numPr>
          <w:ilvl w:val="0"/>
          <w:numId w:val="40"/>
        </w:numPr>
        <w:rPr>
          <w:rFonts w:ascii="Arial" w:hAnsi="Arial"/>
          <w:bCs/>
        </w:rPr>
      </w:pPr>
      <w:r>
        <w:rPr>
          <w:rFonts w:ascii="Arial" w:hAnsi="Arial"/>
          <w:bCs/>
        </w:rPr>
        <w:t>Increasing economic output</w:t>
      </w:r>
    </w:p>
    <w:p w14:paraId="0BC68654" w14:textId="7FB31949" w:rsidR="00135749" w:rsidRDefault="00135749" w:rsidP="00135749">
      <w:pPr>
        <w:pStyle w:val="ListParagraph"/>
        <w:numPr>
          <w:ilvl w:val="0"/>
          <w:numId w:val="40"/>
        </w:numPr>
        <w:rPr>
          <w:rFonts w:ascii="Arial" w:hAnsi="Arial"/>
          <w:bCs/>
        </w:rPr>
      </w:pPr>
      <w:r>
        <w:rPr>
          <w:rFonts w:ascii="Arial" w:hAnsi="Arial"/>
          <w:bCs/>
        </w:rPr>
        <w:t>Reducing demand on the NHS</w:t>
      </w:r>
    </w:p>
    <w:p w14:paraId="68F38AB9" w14:textId="7DD9815C" w:rsidR="00135749" w:rsidRDefault="00135749" w:rsidP="00135749">
      <w:pPr>
        <w:pStyle w:val="ListParagraph"/>
        <w:numPr>
          <w:ilvl w:val="0"/>
          <w:numId w:val="40"/>
        </w:numPr>
        <w:rPr>
          <w:rFonts w:ascii="Arial" w:hAnsi="Arial"/>
          <w:bCs/>
        </w:rPr>
      </w:pPr>
      <w:r>
        <w:rPr>
          <w:rFonts w:ascii="Arial" w:hAnsi="Arial"/>
          <w:bCs/>
        </w:rPr>
        <w:t>Reducing sickness absence and</w:t>
      </w:r>
    </w:p>
    <w:p w14:paraId="35183C99" w14:textId="227C13BE" w:rsidR="00135749" w:rsidRDefault="00135749" w:rsidP="00135749">
      <w:pPr>
        <w:pStyle w:val="ListParagraph"/>
        <w:numPr>
          <w:ilvl w:val="0"/>
          <w:numId w:val="40"/>
        </w:numPr>
        <w:rPr>
          <w:rFonts w:ascii="Arial" w:hAnsi="Arial"/>
          <w:bCs/>
        </w:rPr>
      </w:pPr>
      <w:r>
        <w:rPr>
          <w:rFonts w:ascii="Arial" w:hAnsi="Arial"/>
          <w:bCs/>
        </w:rPr>
        <w:t>Promoting inclusivity</w:t>
      </w:r>
    </w:p>
    <w:p w14:paraId="564BD9A9" w14:textId="77777777" w:rsidR="00135749" w:rsidRDefault="00135749" w:rsidP="00135749">
      <w:pPr>
        <w:rPr>
          <w:rFonts w:ascii="Arial" w:hAnsi="Arial"/>
          <w:bCs/>
        </w:rPr>
      </w:pPr>
    </w:p>
    <w:p w14:paraId="5DA1C7D5" w14:textId="6B4BCEDD" w:rsidR="00135749" w:rsidRDefault="00135749" w:rsidP="00135749">
      <w:pPr>
        <w:rPr>
          <w:rFonts w:ascii="Arial" w:hAnsi="Arial"/>
          <w:bCs/>
        </w:rPr>
      </w:pPr>
      <w:r>
        <w:rPr>
          <w:rFonts w:ascii="Arial" w:hAnsi="Arial"/>
          <w:bCs/>
        </w:rPr>
        <w:t>There were four pillars of work:</w:t>
      </w:r>
    </w:p>
    <w:p w14:paraId="36EA1F75" w14:textId="1E6AD20B" w:rsidR="00135749" w:rsidRDefault="00135749" w:rsidP="00135749">
      <w:pPr>
        <w:pStyle w:val="ListParagraph"/>
        <w:numPr>
          <w:ilvl w:val="0"/>
          <w:numId w:val="41"/>
        </w:numPr>
        <w:rPr>
          <w:rFonts w:ascii="Arial" w:hAnsi="Arial"/>
          <w:bCs/>
        </w:rPr>
      </w:pPr>
      <w:r>
        <w:rPr>
          <w:rFonts w:ascii="Arial" w:hAnsi="Arial"/>
          <w:bCs/>
        </w:rPr>
        <w:t>To develop a sustainable OH workforce</w:t>
      </w:r>
    </w:p>
    <w:p w14:paraId="05D6D9B6" w14:textId="7F1A3595" w:rsidR="00135749" w:rsidRDefault="00135749" w:rsidP="00135749">
      <w:pPr>
        <w:pStyle w:val="ListParagraph"/>
        <w:numPr>
          <w:ilvl w:val="0"/>
          <w:numId w:val="41"/>
        </w:numPr>
        <w:rPr>
          <w:rFonts w:ascii="Arial" w:hAnsi="Arial"/>
          <w:bCs/>
        </w:rPr>
      </w:pPr>
      <w:r>
        <w:rPr>
          <w:rFonts w:ascii="Arial" w:hAnsi="Arial"/>
          <w:bCs/>
        </w:rPr>
        <w:t>To increase the pace of innovation</w:t>
      </w:r>
    </w:p>
    <w:p w14:paraId="7E8CEAD7" w14:textId="2E49CD3D" w:rsidR="00135749" w:rsidRDefault="00135749" w:rsidP="00135749">
      <w:pPr>
        <w:pStyle w:val="ListParagraph"/>
        <w:numPr>
          <w:ilvl w:val="0"/>
          <w:numId w:val="41"/>
        </w:numPr>
        <w:rPr>
          <w:rFonts w:ascii="Arial" w:hAnsi="Arial"/>
          <w:bCs/>
        </w:rPr>
      </w:pPr>
      <w:r>
        <w:rPr>
          <w:rFonts w:ascii="Arial" w:hAnsi="Arial"/>
          <w:bCs/>
        </w:rPr>
        <w:t xml:space="preserve">To improve quality and </w:t>
      </w:r>
    </w:p>
    <w:p w14:paraId="18451BD7" w14:textId="6E631085" w:rsidR="00135749" w:rsidRDefault="00135749" w:rsidP="00135749">
      <w:pPr>
        <w:pStyle w:val="ListParagraph"/>
        <w:numPr>
          <w:ilvl w:val="0"/>
          <w:numId w:val="41"/>
        </w:numPr>
        <w:rPr>
          <w:rFonts w:ascii="Arial" w:hAnsi="Arial"/>
          <w:bCs/>
        </w:rPr>
      </w:pPr>
      <w:r>
        <w:rPr>
          <w:rFonts w:ascii="Arial" w:hAnsi="Arial"/>
          <w:bCs/>
        </w:rPr>
        <w:t>To provide buying support (including subsidy)</w:t>
      </w:r>
    </w:p>
    <w:p w14:paraId="0638C2C1" w14:textId="561C8059" w:rsidR="00F9239C" w:rsidRDefault="002A7F64" w:rsidP="00354B65">
      <w:pPr>
        <w:pStyle w:val="Heading1"/>
        <w:numPr>
          <w:ilvl w:val="0"/>
          <w:numId w:val="0"/>
        </w:numPr>
      </w:pPr>
      <w:r>
        <w:t>Health Security Agency</w:t>
      </w:r>
      <w:r w:rsidR="0078209F">
        <w:t xml:space="preserve"> - </w:t>
      </w:r>
      <w:r w:rsidR="00F9239C">
        <w:t xml:space="preserve">Re-organisation of </w:t>
      </w:r>
      <w:r w:rsidR="0043126C" w:rsidRPr="00632FB5">
        <w:t xml:space="preserve">PHE </w:t>
      </w:r>
      <w:r w:rsidR="00F9239C">
        <w:t>and its activities</w:t>
      </w:r>
    </w:p>
    <w:p w14:paraId="1E74C5D4" w14:textId="19C3C8E7" w:rsidR="0078209F" w:rsidRPr="0078209F" w:rsidRDefault="00DE6F6D" w:rsidP="0078209F">
      <w:r>
        <w:t>It was noted that</w:t>
      </w:r>
      <w:r w:rsidR="00657C77">
        <w:t xml:space="preserve"> from 1 Octobe</w:t>
      </w:r>
      <w:r w:rsidR="0078209F">
        <w:t>r</w:t>
      </w:r>
      <w:r w:rsidR="004E1679">
        <w:t xml:space="preserve"> 2021, PHE Health and Work team will be moving to</w:t>
      </w:r>
      <w:r>
        <w:t xml:space="preserve"> the Joint Health and Work Unit.</w:t>
      </w:r>
    </w:p>
    <w:p w14:paraId="2D08838B" w14:textId="607E2FAB" w:rsidR="000A2E56" w:rsidRDefault="000A2E56" w:rsidP="00DE6F6D">
      <w:pPr>
        <w:pStyle w:val="Heading1"/>
        <w:numPr>
          <w:ilvl w:val="0"/>
          <w:numId w:val="0"/>
        </w:numPr>
      </w:pPr>
      <w:r w:rsidRPr="000A2E56">
        <w:lastRenderedPageBreak/>
        <w:t>Marketing and Com</w:t>
      </w:r>
      <w:r w:rsidR="004E1679">
        <w:t xml:space="preserve">munications sub-group update </w:t>
      </w:r>
    </w:p>
    <w:p w14:paraId="51D481A3" w14:textId="7FEBBB43" w:rsidR="004E1679" w:rsidRDefault="004E1679" w:rsidP="004E1679">
      <w:r>
        <w:t>Council</w:t>
      </w:r>
      <w:r w:rsidR="00DE6F6D">
        <w:t xml:space="preserve"> were informed</w:t>
      </w:r>
      <w:r>
        <w:t xml:space="preserve"> that how the Board and Council meet in 2022 was discussed by the Board earlier that day.  Board had agreed that all 2022 meetings would be held virtually for </w:t>
      </w:r>
      <w:r w:rsidR="00657C77">
        <w:t>several</w:t>
      </w:r>
      <w:r>
        <w:t xml:space="preserve"> reasons, mainly increased attendance, reduced travel, and reduced expenses incurred in attending meetings.  Council were happy with this decision.</w:t>
      </w:r>
    </w:p>
    <w:p w14:paraId="5EBAB18E" w14:textId="77777777" w:rsidR="004E1679" w:rsidRDefault="004E1679" w:rsidP="004E1679"/>
    <w:p w14:paraId="4BB0DD03" w14:textId="117C0443" w:rsidR="004E1679" w:rsidRDefault="004E1679" w:rsidP="004E1679">
      <w:r>
        <w:t xml:space="preserve">However, Board had considered the possibility of holding a face-to-face event in 2022, possibly alongside another national event at which many Council members may be attending.  </w:t>
      </w:r>
    </w:p>
    <w:p w14:paraId="5B01FBFD" w14:textId="25D70228" w:rsidR="005A7107" w:rsidRDefault="00DE6F6D" w:rsidP="00DE6F6D">
      <w:pPr>
        <w:pStyle w:val="Heading1"/>
        <w:numPr>
          <w:ilvl w:val="0"/>
          <w:numId w:val="0"/>
        </w:numPr>
      </w:pPr>
      <w:r>
        <w:t>Governance sub</w:t>
      </w:r>
      <w:r w:rsidR="000B4125">
        <w:t>group update</w:t>
      </w:r>
    </w:p>
    <w:p w14:paraId="4F5A737C" w14:textId="564A32B8" w:rsidR="0055285A" w:rsidRDefault="00DE6F6D" w:rsidP="0055285A">
      <w:r>
        <w:t>It was noted</w:t>
      </w:r>
      <w:r w:rsidR="009B1B38">
        <w:t xml:space="preserve"> that </w:t>
      </w:r>
      <w:r>
        <w:t>the Governance subgroup</w:t>
      </w:r>
      <w:r w:rsidR="009B1B38">
        <w:t xml:space="preserve"> were looking at the Terms of Reference (TOR) for the Council.  </w:t>
      </w:r>
      <w:r w:rsidR="00FC465E">
        <w:t xml:space="preserve">Council members were asked to send any suggestions for the TOR to </w:t>
      </w:r>
      <w:r>
        <w:t>the secretariat.</w:t>
      </w:r>
      <w:r w:rsidR="00FC465E">
        <w:t xml:space="preserve">  This item would be reviewed at the next Board and Council meeting.</w:t>
      </w:r>
    </w:p>
    <w:p w14:paraId="740FCF7B" w14:textId="77777777" w:rsidR="005D1612" w:rsidRDefault="005D1612" w:rsidP="00FC465E">
      <w:pPr>
        <w:rPr>
          <w:b/>
        </w:rPr>
      </w:pPr>
    </w:p>
    <w:p w14:paraId="4E4E3C2D" w14:textId="76B4CF7F" w:rsidR="00FC465E" w:rsidRDefault="00DE6F6D" w:rsidP="00FC465E">
      <w:r>
        <w:t>In addition, the</w:t>
      </w:r>
      <w:r w:rsidR="00FC465E">
        <w:t xml:space="preserve"> TOR for the Board were also being updated to document that 4, or 50% of the Board members, need </w:t>
      </w:r>
      <w:r>
        <w:t>to be present for a Board meeting</w:t>
      </w:r>
      <w:r w:rsidR="00FC465E">
        <w:t xml:space="preserve"> to be quorate.</w:t>
      </w:r>
    </w:p>
    <w:p w14:paraId="5C8C6AD2" w14:textId="1D97A70F" w:rsidR="00FC465E" w:rsidRPr="00FC465E" w:rsidRDefault="00FC465E" w:rsidP="005D1612">
      <w:pPr>
        <w:jc w:val="center"/>
        <w:rPr>
          <w:b/>
        </w:rPr>
      </w:pPr>
    </w:p>
    <w:p w14:paraId="4AC1DCC7" w14:textId="7611FE18" w:rsidR="005A7107" w:rsidRDefault="000B4125" w:rsidP="00DE6F6D">
      <w:pPr>
        <w:pStyle w:val="Heading1"/>
        <w:numPr>
          <w:ilvl w:val="0"/>
          <w:numId w:val="0"/>
        </w:numPr>
      </w:pPr>
      <w:r>
        <w:t>Consultations</w:t>
      </w:r>
    </w:p>
    <w:p w14:paraId="03B1D451" w14:textId="290F16F5" w:rsidR="00C22570" w:rsidRDefault="00C22570" w:rsidP="00C22570">
      <w:r>
        <w:t xml:space="preserve">Council members </w:t>
      </w:r>
      <w:r w:rsidR="00DE6F6D">
        <w:t xml:space="preserve">were asked </w:t>
      </w:r>
      <w:r>
        <w:t xml:space="preserve">to let </w:t>
      </w:r>
      <w:r w:rsidR="00DE6F6D">
        <w:t>the secretariat</w:t>
      </w:r>
      <w:r>
        <w:t xml:space="preserve"> know of any consultations they receive that we should be aware of.  They can then be recorded in the minutes and circulated to the full membership where necessary.</w:t>
      </w:r>
    </w:p>
    <w:p w14:paraId="7312DCCD" w14:textId="77777777" w:rsidR="002A5A57" w:rsidRPr="00C22570" w:rsidRDefault="002A5A57" w:rsidP="00C22570"/>
    <w:p w14:paraId="09EDFB59" w14:textId="7868C13B" w:rsidR="000A2E56" w:rsidRDefault="002A7F64" w:rsidP="00DE6F6D">
      <w:pPr>
        <w:pStyle w:val="Heading1"/>
        <w:numPr>
          <w:ilvl w:val="0"/>
          <w:numId w:val="0"/>
        </w:numPr>
      </w:pPr>
      <w:r>
        <w:t>Mental health subgroup</w:t>
      </w:r>
      <w:r w:rsidR="000A2E56" w:rsidRPr="000A2E56">
        <w:t xml:space="preserve"> </w:t>
      </w:r>
    </w:p>
    <w:p w14:paraId="49A7FB73" w14:textId="7C5216A3" w:rsidR="00413514" w:rsidRDefault="00DE6F6D" w:rsidP="00413514">
      <w:r>
        <w:t>T</w:t>
      </w:r>
      <w:r w:rsidR="00413514">
        <w:t>he group had been formed in 2019 and had met twice in person.  The membership was varied.</w:t>
      </w:r>
      <w:r w:rsidR="00CB734C">
        <w:t xml:space="preserve">  </w:t>
      </w:r>
      <w:r w:rsidR="00413514">
        <w:t>NN asked Council members to look at the ISO 45003 Standard – Occupational Health and Safety management of psychosocial risks.</w:t>
      </w:r>
      <w:r>
        <w:t xml:space="preserve">  </w:t>
      </w:r>
      <w:r w:rsidR="00413514">
        <w:t>The Council and the Mental Health subgroup are involved in th</w:t>
      </w:r>
      <w:r w:rsidR="00657C77">
        <w:t>e</w:t>
      </w:r>
      <w:r w:rsidR="00413514">
        <w:t xml:space="preserve"> NICE Mental wellbeing at work consultation.</w:t>
      </w:r>
    </w:p>
    <w:p w14:paraId="37CE016C" w14:textId="77777777" w:rsidR="00413514" w:rsidRDefault="00413514" w:rsidP="00413514"/>
    <w:p w14:paraId="3733D52F" w14:textId="756FC923" w:rsidR="00F91F3B" w:rsidRDefault="00413514" w:rsidP="00413514">
      <w:r>
        <w:t>The s</w:t>
      </w:r>
      <w:r w:rsidR="00F91F3B">
        <w:t>ubgroup is</w:t>
      </w:r>
      <w:r>
        <w:t xml:space="preserve"> currently looking at the roles of mental health first aiders. </w:t>
      </w:r>
      <w:r w:rsidR="00DE6F6D">
        <w:t>It was</w:t>
      </w:r>
      <w:r w:rsidR="00F91F3B">
        <w:t xml:space="preserve"> added that there was a mental health bed crisis in the UK, with a lack of support and funding for practitioners.</w:t>
      </w:r>
    </w:p>
    <w:p w14:paraId="14092FE9" w14:textId="0D39DFBB" w:rsidR="000A2E56" w:rsidRDefault="002A7F64" w:rsidP="00DE6F6D">
      <w:pPr>
        <w:pStyle w:val="Heading1"/>
        <w:numPr>
          <w:ilvl w:val="0"/>
          <w:numId w:val="0"/>
        </w:numPr>
      </w:pPr>
      <w:r>
        <w:t>SEQOHS Review</w:t>
      </w:r>
    </w:p>
    <w:p w14:paraId="3E04879F" w14:textId="77777777" w:rsidR="00DE6F6D" w:rsidRDefault="00DE6F6D" w:rsidP="002A7F64">
      <w:pPr>
        <w:rPr>
          <w:rFonts w:eastAsia="Cambria"/>
        </w:rPr>
      </w:pPr>
      <w:r>
        <w:rPr>
          <w:rFonts w:eastAsia="Cambria"/>
        </w:rPr>
        <w:t>It was</w:t>
      </w:r>
      <w:r w:rsidR="002A7F64" w:rsidRPr="00256719">
        <w:rPr>
          <w:rFonts w:eastAsia="Cambria"/>
        </w:rPr>
        <w:t xml:space="preserve"> reported that </w:t>
      </w:r>
      <w:r>
        <w:rPr>
          <w:rFonts w:eastAsia="Cambria"/>
        </w:rPr>
        <w:t>t</w:t>
      </w:r>
      <w:r w:rsidR="002A7F64" w:rsidRPr="00256719">
        <w:rPr>
          <w:rFonts w:eastAsia="Cambria"/>
        </w:rPr>
        <w:t>he SEQOHS (Safe Effective Quality Occupational Health Service)</w:t>
      </w:r>
      <w:r>
        <w:rPr>
          <w:rFonts w:eastAsia="Cambria"/>
        </w:rPr>
        <w:t xml:space="preserve"> review had been carried out</w:t>
      </w:r>
      <w:r w:rsidR="002A7F64" w:rsidRPr="00256719">
        <w:rPr>
          <w:rFonts w:eastAsia="Cambria"/>
        </w:rPr>
        <w:t xml:space="preserve"> on behalf of </w:t>
      </w:r>
      <w:r w:rsidR="00256719" w:rsidRPr="00256719">
        <w:rPr>
          <w:rFonts w:eastAsia="Cambria"/>
        </w:rPr>
        <w:t>the Faculty of Occupational Medicine (</w:t>
      </w:r>
      <w:r w:rsidR="002A7F64" w:rsidRPr="00256719">
        <w:rPr>
          <w:rFonts w:eastAsia="Cambria"/>
        </w:rPr>
        <w:t>FOM</w:t>
      </w:r>
      <w:r w:rsidR="00256719" w:rsidRPr="00256719">
        <w:rPr>
          <w:rFonts w:eastAsia="Cambria"/>
        </w:rPr>
        <w:t>)</w:t>
      </w:r>
      <w:r w:rsidR="002A7F64" w:rsidRPr="00256719">
        <w:rPr>
          <w:rFonts w:eastAsia="Cambria"/>
        </w:rPr>
        <w:t xml:space="preserve">.  </w:t>
      </w:r>
      <w:r>
        <w:rPr>
          <w:rFonts w:eastAsia="Cambria"/>
        </w:rPr>
        <w:t>Those who deliver and commission occupational health services had been consulted.</w:t>
      </w:r>
    </w:p>
    <w:p w14:paraId="7DAEACE2" w14:textId="77777777" w:rsidR="00256719" w:rsidRPr="00256719" w:rsidRDefault="00256719" w:rsidP="002A7F64">
      <w:pPr>
        <w:rPr>
          <w:rFonts w:eastAsia="Cambria"/>
        </w:rPr>
      </w:pPr>
    </w:p>
    <w:p w14:paraId="3DA6A764" w14:textId="011D7D92" w:rsidR="00FE0CB6" w:rsidRDefault="002A7F64" w:rsidP="00354B65">
      <w:pPr>
        <w:pStyle w:val="Heading1"/>
        <w:numPr>
          <w:ilvl w:val="0"/>
          <w:numId w:val="0"/>
        </w:numPr>
      </w:pPr>
      <w:r>
        <w:t>Website statistics</w:t>
      </w:r>
    </w:p>
    <w:p w14:paraId="5F0E3296" w14:textId="48B18FF2" w:rsidR="002A7F64" w:rsidRDefault="002A7F64" w:rsidP="002A7F64">
      <w:r>
        <w:t xml:space="preserve">TS presented the latest website statistics </w:t>
      </w:r>
      <w:r w:rsidR="00354B65">
        <w:t>and</w:t>
      </w:r>
      <w:r>
        <w:t xml:space="preserve"> noted that the numbers were </w:t>
      </w:r>
      <w:r w:rsidR="00256719">
        <w:t xml:space="preserve">slightly </w:t>
      </w:r>
      <w:r>
        <w:t>up on last year.</w:t>
      </w:r>
      <w:r w:rsidR="00CB734C">
        <w:t xml:space="preserve">  </w:t>
      </w:r>
      <w:r>
        <w:t>As usual</w:t>
      </w:r>
      <w:r w:rsidR="00256719">
        <w:t xml:space="preserve">, </w:t>
      </w:r>
      <w:r w:rsidR="00354B65">
        <w:t>blogs were requested.</w:t>
      </w:r>
      <w:r>
        <w:t xml:space="preserve">  </w:t>
      </w:r>
    </w:p>
    <w:p w14:paraId="7B071F9F" w14:textId="01B0EA26" w:rsidR="005A7107" w:rsidRDefault="002A7F64" w:rsidP="00354B65">
      <w:pPr>
        <w:pStyle w:val="Heading1"/>
        <w:numPr>
          <w:ilvl w:val="0"/>
          <w:numId w:val="0"/>
        </w:numPr>
      </w:pPr>
      <w:r>
        <w:lastRenderedPageBreak/>
        <w:t>Meetings attended by Board members on behalf of the Council</w:t>
      </w:r>
    </w:p>
    <w:p w14:paraId="49B1DE4D" w14:textId="1FE71DD3" w:rsidR="00A071DF" w:rsidRDefault="00354B65" w:rsidP="00A071DF">
      <w:pPr>
        <w:pStyle w:val="BodyA"/>
        <w:spacing w:line="276" w:lineRule="auto"/>
        <w:outlineLvl w:val="0"/>
        <w:rPr>
          <w:rFonts w:ascii="Arial" w:hAnsi="Arial"/>
          <w:bCs/>
        </w:rPr>
      </w:pPr>
      <w:r>
        <w:rPr>
          <w:rFonts w:ascii="Arial" w:hAnsi="Arial"/>
          <w:bCs/>
        </w:rPr>
        <w:t xml:space="preserve">The Chair </w:t>
      </w:r>
      <w:r w:rsidR="00A071DF">
        <w:rPr>
          <w:rFonts w:ascii="Arial" w:hAnsi="Arial"/>
          <w:bCs/>
        </w:rPr>
        <w:t>reported he had attended various meetings with stakeholder groups, including NHSEI and others.</w:t>
      </w:r>
    </w:p>
    <w:p w14:paraId="1E761785" w14:textId="09CDB786" w:rsidR="00CD5FB5" w:rsidRDefault="00CD5FB5" w:rsidP="00354B65">
      <w:pPr>
        <w:pStyle w:val="Heading1"/>
        <w:numPr>
          <w:ilvl w:val="0"/>
          <w:numId w:val="0"/>
        </w:numPr>
        <w:rPr>
          <w:rFonts w:eastAsia="Cambria"/>
        </w:rPr>
      </w:pPr>
      <w:r>
        <w:rPr>
          <w:rFonts w:eastAsia="Cambria"/>
        </w:rPr>
        <w:t>Any other business</w:t>
      </w:r>
    </w:p>
    <w:p w14:paraId="627DB444" w14:textId="3BA6C9A3" w:rsidR="00A071DF" w:rsidRDefault="00354B65" w:rsidP="00A071DF">
      <w:pPr>
        <w:rPr>
          <w:rFonts w:eastAsia="Cambria"/>
        </w:rPr>
      </w:pPr>
      <w:r w:rsidRPr="00354B65">
        <w:rPr>
          <w:rFonts w:eastAsia="Cambria"/>
          <w:b/>
        </w:rPr>
        <w:t>Long Covid</w:t>
      </w:r>
      <w:r>
        <w:rPr>
          <w:rFonts w:eastAsia="Cambria"/>
        </w:rPr>
        <w:t>:  The Chair</w:t>
      </w:r>
      <w:r w:rsidR="00A071DF">
        <w:rPr>
          <w:rFonts w:eastAsia="Cambria"/>
        </w:rPr>
        <w:t xml:space="preserve"> stated that long covid was going to occur within the workforce going forward.  Some may not even know they have long covid. It is an issue for pensions and there is an increase in early ill-health retirement.</w:t>
      </w:r>
    </w:p>
    <w:p w14:paraId="428BEA90" w14:textId="77777777" w:rsidR="00A071DF" w:rsidRDefault="00A071DF" w:rsidP="00A071DF">
      <w:pPr>
        <w:rPr>
          <w:rFonts w:eastAsia="Cambria"/>
        </w:rPr>
      </w:pPr>
    </w:p>
    <w:p w14:paraId="2FEBC877" w14:textId="7C9C8182" w:rsidR="00657C77" w:rsidRDefault="00354B65" w:rsidP="00BE1C2D">
      <w:pPr>
        <w:rPr>
          <w:rFonts w:eastAsia="Cambria"/>
        </w:rPr>
      </w:pPr>
      <w:r>
        <w:rPr>
          <w:rFonts w:eastAsia="Cambria"/>
        </w:rPr>
        <w:t>It was noted</w:t>
      </w:r>
      <w:r w:rsidR="00A071DF">
        <w:rPr>
          <w:rFonts w:eastAsia="Cambria"/>
        </w:rPr>
        <w:t xml:space="preserve"> that the NHS are seeing a rise in cases of those who do not qualify </w:t>
      </w:r>
      <w:r w:rsidR="00657C77">
        <w:rPr>
          <w:rFonts w:eastAsia="Cambria"/>
        </w:rPr>
        <w:t>for ill health retirement due to being unable to prove permanency of their condition.</w:t>
      </w:r>
    </w:p>
    <w:p w14:paraId="7516AFA8" w14:textId="77777777" w:rsidR="00354B65" w:rsidRDefault="00354B65" w:rsidP="00354B65">
      <w:pPr>
        <w:rPr>
          <w:rFonts w:eastAsia="Cambria"/>
        </w:rPr>
      </w:pPr>
    </w:p>
    <w:p w14:paraId="400039F6" w14:textId="71B98455" w:rsidR="005A7107" w:rsidRPr="00354B65" w:rsidRDefault="00354B65" w:rsidP="00354B65">
      <w:pPr>
        <w:rPr>
          <w:rFonts w:eastAsia="Cambria" w:cs="Tahoma"/>
          <w:b/>
        </w:rPr>
      </w:pPr>
      <w:r>
        <w:rPr>
          <w:rFonts w:eastAsia="Cambria"/>
        </w:rPr>
        <w:t xml:space="preserve">The next meeting of the </w:t>
      </w:r>
      <w:r w:rsidR="00DF7F38">
        <w:rPr>
          <w:rFonts w:eastAsia="Cambria"/>
        </w:rPr>
        <w:t>Council</w:t>
      </w:r>
      <w:r>
        <w:rPr>
          <w:rFonts w:eastAsia="Cambria"/>
        </w:rPr>
        <w:t xml:space="preserve"> is scheduled to take place on Monday 7 February 2022</w:t>
      </w:r>
      <w:r w:rsidR="00394E91" w:rsidRPr="007C4DD6">
        <w:rPr>
          <w:rFonts w:ascii="Arial" w:hAnsi="Arial" w:cs="Arial"/>
          <w:b/>
          <w:lang w:eastAsia="en-GB"/>
        </w:rPr>
        <w:t xml:space="preserve"> </w:t>
      </w:r>
    </w:p>
    <w:sectPr w:rsidR="005A7107" w:rsidRPr="00354B65">
      <w:footerReference w:type="even" r:id="rId8"/>
      <w:footerReference w:type="default" r:id="rId9"/>
      <w:pgSz w:w="11900" w:h="16840"/>
      <w:pgMar w:top="1440" w:right="1800" w:bottom="1440" w:left="1800" w:header="708" w:footer="708"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05EA2" w16cex:dateUtc="2021-09-30T15:04:00Z"/>
  <w16cex:commentExtensible w16cex:durableId="25005EB1" w16cex:dateUtc="2021-09-30T15:05:00Z"/>
  <w16cex:commentExtensible w16cex:durableId="25005ECC" w16cex:dateUtc="2021-09-30T15:05:00Z"/>
  <w16cex:commentExtensible w16cex:durableId="25005F57" w16cex:dateUtc="2021-09-30T15:07:00Z"/>
  <w16cex:commentExtensible w16cex:durableId="25005F9C" w16cex:dateUtc="2021-09-30T15:09:00Z"/>
  <w16cex:commentExtensible w16cex:durableId="25005FB6" w16cex:dateUtc="2021-09-30T15:09:00Z"/>
  <w16cex:commentExtensible w16cex:durableId="25005FF1" w16cex:dateUtc="2021-09-30T15: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12130B" w16cid:durableId="25005EA2"/>
  <w16cid:commentId w16cid:paraId="64667DB1" w16cid:durableId="25005EB1"/>
  <w16cid:commentId w16cid:paraId="5ACD479E" w16cid:durableId="25005ECC"/>
  <w16cid:commentId w16cid:paraId="7FA3DC7F" w16cid:durableId="25005F57"/>
  <w16cid:commentId w16cid:paraId="466D7741" w16cid:durableId="25005F9C"/>
  <w16cid:commentId w16cid:paraId="68A4E478" w16cid:durableId="25005FB6"/>
  <w16cid:commentId w16cid:paraId="1533CE56" w16cid:durableId="25005FF1"/>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0CF7DD" w14:textId="77777777" w:rsidR="006136E5" w:rsidRDefault="006136E5">
      <w:r>
        <w:separator/>
      </w:r>
    </w:p>
  </w:endnote>
  <w:endnote w:type="continuationSeparator" w:id="0">
    <w:p w14:paraId="0715B2BB" w14:textId="77777777" w:rsidR="006136E5" w:rsidRDefault="0061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D6F551" w14:textId="77777777" w:rsidR="00F17CA2" w:rsidRDefault="00280520" w:rsidP="00B1070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8DD175" w14:textId="77777777" w:rsidR="00F17CA2" w:rsidRDefault="006136E5" w:rsidP="00F17CA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0F9AC" w14:textId="49E055DC" w:rsidR="001A45FE" w:rsidRPr="00787B56" w:rsidRDefault="006136E5" w:rsidP="00F17CA2">
    <w:pPr>
      <w:pStyle w:val="HeaderFooter"/>
      <w:ind w:right="360"/>
      <w:rPr>
        <w:rFonts w:ascii="Tahoma" w:hAnsi="Tahoma" w:cs="Tahoma"/>
        <w:sz w:val="16"/>
        <w:szCs w:val="1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048A72" w14:textId="77777777" w:rsidR="006136E5" w:rsidRDefault="006136E5">
      <w:r>
        <w:separator/>
      </w:r>
    </w:p>
  </w:footnote>
  <w:footnote w:type="continuationSeparator" w:id="0">
    <w:p w14:paraId="68A9135C" w14:textId="77777777" w:rsidR="006136E5" w:rsidRDefault="006136E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4E103DCA"/>
    <w:lvl w:ilvl="0">
      <w:start w:val="1"/>
      <w:numFmt w:val="bullet"/>
      <w:lvlText w:val=""/>
      <w:lvlJc w:val="left"/>
      <w:pPr>
        <w:tabs>
          <w:tab w:val="num" w:pos="643"/>
        </w:tabs>
        <w:ind w:left="643" w:hanging="360"/>
      </w:pPr>
      <w:rPr>
        <w:rFonts w:ascii="Symbol" w:hAnsi="Symbol" w:hint="default"/>
      </w:rPr>
    </w:lvl>
  </w:abstractNum>
  <w:abstractNum w:abstractNumId="1">
    <w:nsid w:val="FFFFFF88"/>
    <w:multiLevelType w:val="singleLevel"/>
    <w:tmpl w:val="A6129BC2"/>
    <w:lvl w:ilvl="0">
      <w:start w:val="1"/>
      <w:numFmt w:val="decimal"/>
      <w:pStyle w:val="ListNumber"/>
      <w:lvlText w:val="%1."/>
      <w:lvlJc w:val="left"/>
      <w:pPr>
        <w:tabs>
          <w:tab w:val="num" w:pos="360"/>
        </w:tabs>
        <w:ind w:left="360" w:hanging="360"/>
      </w:pPr>
    </w:lvl>
  </w:abstractNum>
  <w:abstractNum w:abstractNumId="2">
    <w:nsid w:val="FFFFFF89"/>
    <w:multiLevelType w:val="singleLevel"/>
    <w:tmpl w:val="F5B018D2"/>
    <w:lvl w:ilvl="0">
      <w:start w:val="1"/>
      <w:numFmt w:val="bullet"/>
      <w:pStyle w:val="ListBullet"/>
      <w:lvlText w:val=""/>
      <w:lvlJc w:val="left"/>
      <w:pPr>
        <w:tabs>
          <w:tab w:val="num" w:pos="1021"/>
        </w:tabs>
        <w:ind w:left="1021" w:hanging="341"/>
      </w:pPr>
      <w:rPr>
        <w:rFonts w:ascii="Symbol" w:hAnsi="Symbol" w:hint="default"/>
        <w:b w:val="0"/>
        <w:i w:val="0"/>
        <w:sz w:val="24"/>
      </w:rPr>
    </w:lvl>
  </w:abstractNum>
  <w:abstractNum w:abstractNumId="3">
    <w:nsid w:val="04350A92"/>
    <w:multiLevelType w:val="hybridMultilevel"/>
    <w:tmpl w:val="7F684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22236"/>
    <w:multiLevelType w:val="hybridMultilevel"/>
    <w:tmpl w:val="64EACB44"/>
    <w:styleLink w:val="ImportedStyle1"/>
    <w:lvl w:ilvl="0" w:tplc="98F0A778">
      <w:start w:val="1"/>
      <w:numFmt w:val="decimal"/>
      <w:lvlText w:val="%1."/>
      <w:lvlJc w:val="left"/>
      <w:pPr>
        <w:ind w:left="212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3378D5CE">
      <w:start w:val="1"/>
      <w:numFmt w:val="lowerLetter"/>
      <w:lvlText w:val="%2."/>
      <w:lvlJc w:val="left"/>
      <w:pPr>
        <w:ind w:left="164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2" w:tplc="C8A276F6">
      <w:start w:val="1"/>
      <w:numFmt w:val="lowerRoman"/>
      <w:lvlText w:val="%3."/>
      <w:lvlJc w:val="left"/>
      <w:pPr>
        <w:ind w:left="2367"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3" w:tplc="201AF838">
      <w:start w:val="1"/>
      <w:numFmt w:val="decimal"/>
      <w:lvlText w:val="%4."/>
      <w:lvlJc w:val="left"/>
      <w:pPr>
        <w:ind w:left="308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4" w:tplc="1E60C096">
      <w:start w:val="1"/>
      <w:numFmt w:val="lowerLetter"/>
      <w:lvlText w:val="%5."/>
      <w:lvlJc w:val="left"/>
      <w:pPr>
        <w:ind w:left="380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5" w:tplc="B49A2E7C">
      <w:start w:val="1"/>
      <w:numFmt w:val="lowerRoman"/>
      <w:lvlText w:val="%6."/>
      <w:lvlJc w:val="left"/>
      <w:pPr>
        <w:ind w:left="4527" w:hanging="655"/>
      </w:pPr>
      <w:rPr>
        <w:rFonts w:hAnsi="Arial Unicode MS"/>
        <w:b/>
        <w:bCs/>
        <w:caps w:val="0"/>
        <w:smallCaps w:val="0"/>
        <w:strike w:val="0"/>
        <w:dstrike w:val="0"/>
        <w:outline w:val="0"/>
        <w:emboss w:val="0"/>
        <w:imprint w:val="0"/>
        <w:spacing w:val="0"/>
        <w:w w:val="100"/>
        <w:kern w:val="0"/>
        <w:position w:val="0"/>
        <w:highlight w:val="none"/>
        <w:vertAlign w:val="baseline"/>
      </w:rPr>
    </w:lvl>
    <w:lvl w:ilvl="6" w:tplc="D2689622">
      <w:start w:val="1"/>
      <w:numFmt w:val="decimal"/>
      <w:lvlText w:val="%7."/>
      <w:lvlJc w:val="left"/>
      <w:pPr>
        <w:ind w:left="524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7" w:tplc="417A6B4C">
      <w:start w:val="1"/>
      <w:numFmt w:val="lowerLetter"/>
      <w:lvlText w:val="%8."/>
      <w:lvlJc w:val="left"/>
      <w:pPr>
        <w:ind w:left="5967"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8" w:tplc="B2CA9708">
      <w:start w:val="1"/>
      <w:numFmt w:val="lowerRoman"/>
      <w:lvlText w:val="%9."/>
      <w:lvlJc w:val="left"/>
      <w:pPr>
        <w:ind w:left="6687" w:hanging="65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nsid w:val="0E8715B4"/>
    <w:multiLevelType w:val="hybridMultilevel"/>
    <w:tmpl w:val="B4B0358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6">
    <w:nsid w:val="11D43216"/>
    <w:multiLevelType w:val="hybridMultilevel"/>
    <w:tmpl w:val="B3C290DC"/>
    <w:lvl w:ilvl="0" w:tplc="B94E70C6">
      <w:start w:val="1"/>
      <w:numFmt w:val="bullet"/>
      <w:pStyle w:val="ListBullet2"/>
      <w:lvlText w:val=""/>
      <w:lvlJc w:val="left"/>
      <w:pPr>
        <w:tabs>
          <w:tab w:val="num" w:pos="1418"/>
        </w:tabs>
        <w:ind w:left="1418" w:hanging="397"/>
      </w:pPr>
      <w:rPr>
        <w:rFonts w:ascii="Symbol" w:hAnsi="Symbol" w:hint="default"/>
        <w:b w:val="0"/>
        <w:i w:val="0"/>
        <w:color w:val="auto"/>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5B5075"/>
    <w:multiLevelType w:val="hybridMultilevel"/>
    <w:tmpl w:val="08AC1D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BB3635"/>
    <w:multiLevelType w:val="hybridMultilevel"/>
    <w:tmpl w:val="A8AE8604"/>
    <w:lvl w:ilvl="0" w:tplc="E6641BBA">
      <w:start w:val="1"/>
      <w:numFmt w:val="decimal"/>
      <w:lvlText w:val="%1."/>
      <w:lvlJc w:val="left"/>
      <w:pPr>
        <w:tabs>
          <w:tab w:val="num" w:pos="720"/>
        </w:tabs>
        <w:ind w:left="720" w:hanging="360"/>
      </w:pPr>
    </w:lvl>
    <w:lvl w:ilvl="1" w:tplc="0F163C44" w:tentative="1">
      <w:start w:val="1"/>
      <w:numFmt w:val="decimal"/>
      <w:lvlText w:val="%2."/>
      <w:lvlJc w:val="left"/>
      <w:pPr>
        <w:tabs>
          <w:tab w:val="num" w:pos="1440"/>
        </w:tabs>
        <w:ind w:left="1440" w:hanging="360"/>
      </w:pPr>
    </w:lvl>
    <w:lvl w:ilvl="2" w:tplc="4C5E15EE" w:tentative="1">
      <w:start w:val="1"/>
      <w:numFmt w:val="decimal"/>
      <w:lvlText w:val="%3."/>
      <w:lvlJc w:val="left"/>
      <w:pPr>
        <w:tabs>
          <w:tab w:val="num" w:pos="2160"/>
        </w:tabs>
        <w:ind w:left="2160" w:hanging="360"/>
      </w:pPr>
    </w:lvl>
    <w:lvl w:ilvl="3" w:tplc="B1C8B5F2" w:tentative="1">
      <w:start w:val="1"/>
      <w:numFmt w:val="decimal"/>
      <w:lvlText w:val="%4."/>
      <w:lvlJc w:val="left"/>
      <w:pPr>
        <w:tabs>
          <w:tab w:val="num" w:pos="2880"/>
        </w:tabs>
        <w:ind w:left="2880" w:hanging="360"/>
      </w:pPr>
    </w:lvl>
    <w:lvl w:ilvl="4" w:tplc="718A41A4" w:tentative="1">
      <w:start w:val="1"/>
      <w:numFmt w:val="decimal"/>
      <w:lvlText w:val="%5."/>
      <w:lvlJc w:val="left"/>
      <w:pPr>
        <w:tabs>
          <w:tab w:val="num" w:pos="3600"/>
        </w:tabs>
        <w:ind w:left="3600" w:hanging="360"/>
      </w:pPr>
    </w:lvl>
    <w:lvl w:ilvl="5" w:tplc="B9BC04C4" w:tentative="1">
      <w:start w:val="1"/>
      <w:numFmt w:val="decimal"/>
      <w:lvlText w:val="%6."/>
      <w:lvlJc w:val="left"/>
      <w:pPr>
        <w:tabs>
          <w:tab w:val="num" w:pos="4320"/>
        </w:tabs>
        <w:ind w:left="4320" w:hanging="360"/>
      </w:pPr>
    </w:lvl>
    <w:lvl w:ilvl="6" w:tplc="4A3C2E5A" w:tentative="1">
      <w:start w:val="1"/>
      <w:numFmt w:val="decimal"/>
      <w:lvlText w:val="%7."/>
      <w:lvlJc w:val="left"/>
      <w:pPr>
        <w:tabs>
          <w:tab w:val="num" w:pos="5040"/>
        </w:tabs>
        <w:ind w:left="5040" w:hanging="360"/>
      </w:pPr>
    </w:lvl>
    <w:lvl w:ilvl="7" w:tplc="A75E482A" w:tentative="1">
      <w:start w:val="1"/>
      <w:numFmt w:val="decimal"/>
      <w:lvlText w:val="%8."/>
      <w:lvlJc w:val="left"/>
      <w:pPr>
        <w:tabs>
          <w:tab w:val="num" w:pos="5760"/>
        </w:tabs>
        <w:ind w:left="5760" w:hanging="360"/>
      </w:pPr>
    </w:lvl>
    <w:lvl w:ilvl="8" w:tplc="03343B26" w:tentative="1">
      <w:start w:val="1"/>
      <w:numFmt w:val="decimal"/>
      <w:lvlText w:val="%9."/>
      <w:lvlJc w:val="left"/>
      <w:pPr>
        <w:tabs>
          <w:tab w:val="num" w:pos="6480"/>
        </w:tabs>
        <w:ind w:left="6480" w:hanging="360"/>
      </w:pPr>
    </w:lvl>
  </w:abstractNum>
  <w:abstractNum w:abstractNumId="9">
    <w:nsid w:val="169045F7"/>
    <w:multiLevelType w:val="hybridMultilevel"/>
    <w:tmpl w:val="C786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FD7355"/>
    <w:multiLevelType w:val="hybridMultilevel"/>
    <w:tmpl w:val="C8D2C1F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0A4747C"/>
    <w:multiLevelType w:val="hybridMultilevel"/>
    <w:tmpl w:val="242CF1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3553175"/>
    <w:multiLevelType w:val="hybridMultilevel"/>
    <w:tmpl w:val="50E8363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9AE2B2C"/>
    <w:multiLevelType w:val="hybridMultilevel"/>
    <w:tmpl w:val="D8ACF9D8"/>
    <w:lvl w:ilvl="0" w:tplc="35567B88">
      <w:numFmt w:val="bullet"/>
      <w:lvlText w:val="-"/>
      <w:lvlJc w:val="left"/>
      <w:pPr>
        <w:ind w:left="1080" w:hanging="360"/>
      </w:pPr>
      <w:rPr>
        <w:rFonts w:ascii="Tahoma" w:eastAsia="Times New Roman" w:hAnsi="Tahoma" w:cs="Tahoma"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2F436C2C"/>
    <w:multiLevelType w:val="hybridMultilevel"/>
    <w:tmpl w:val="37122BE4"/>
    <w:lvl w:ilvl="0" w:tplc="35567B88">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31E13471"/>
    <w:multiLevelType w:val="multilevel"/>
    <w:tmpl w:val="C7D8657A"/>
    <w:lvl w:ilvl="0">
      <w:start w:val="1"/>
      <w:numFmt w:val="decimal"/>
      <w:pStyle w:val="Heading1"/>
      <w:lvlText w:val="%1"/>
      <w:lvlJc w:val="left"/>
      <w:pPr>
        <w:ind w:left="522" w:hanging="432"/>
      </w:pPr>
    </w:lvl>
    <w:lvl w:ilvl="1">
      <w:start w:val="1"/>
      <w:numFmt w:val="decimal"/>
      <w:pStyle w:val="Heading2"/>
      <w:lvlText w:val="%1.%2"/>
      <w:lvlJc w:val="left"/>
      <w:pPr>
        <w:ind w:left="576" w:hanging="576"/>
      </w:pPr>
    </w:lvl>
    <w:lvl w:ilvl="2">
      <w:start w:val="1"/>
      <w:numFmt w:val="decimal"/>
      <w:lvlText w:val="%1.%2.%3"/>
      <w:lvlJc w:val="left"/>
      <w:pPr>
        <w:ind w:left="720" w:hanging="720"/>
      </w:pPr>
      <w:rPr>
        <w:rFonts w:ascii="Tahoma" w:hAnsi="Tahoma" w:cs="Tahoma"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3218727C"/>
    <w:multiLevelType w:val="hybridMultilevel"/>
    <w:tmpl w:val="9DF661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F0F6038"/>
    <w:multiLevelType w:val="hybridMultilevel"/>
    <w:tmpl w:val="1338A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5D8356B"/>
    <w:multiLevelType w:val="hybridMultilevel"/>
    <w:tmpl w:val="32C86B12"/>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6A85376"/>
    <w:multiLevelType w:val="multilevel"/>
    <w:tmpl w:val="19B202EE"/>
    <w:lvl w:ilvl="0">
      <w:start w:val="14"/>
      <w:numFmt w:val="decimal"/>
      <w:lvlText w:val="%1"/>
      <w:lvlJc w:val="left"/>
      <w:pPr>
        <w:ind w:left="460" w:hanging="460"/>
      </w:pPr>
      <w:rPr>
        <w:rFonts w:hint="default"/>
      </w:rPr>
    </w:lvl>
    <w:lvl w:ilvl="1">
      <w:start w:val="1"/>
      <w:numFmt w:val="decimal"/>
      <w:lvlText w:val="%1.%2"/>
      <w:lvlJc w:val="left"/>
      <w:pPr>
        <w:ind w:left="820" w:hanging="4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nsid w:val="4B4F6C5F"/>
    <w:multiLevelType w:val="hybridMultilevel"/>
    <w:tmpl w:val="7C22C430"/>
    <w:lvl w:ilvl="0" w:tplc="35567B88">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8B0751"/>
    <w:multiLevelType w:val="hybridMultilevel"/>
    <w:tmpl w:val="ACBAE262"/>
    <w:lvl w:ilvl="0" w:tplc="0809000F">
      <w:start w:val="1"/>
      <w:numFmt w:val="decimal"/>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524154B4"/>
    <w:multiLevelType w:val="hybridMultilevel"/>
    <w:tmpl w:val="03788B18"/>
    <w:lvl w:ilvl="0" w:tplc="0809000F">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FB5793"/>
    <w:multiLevelType w:val="hybridMultilevel"/>
    <w:tmpl w:val="EC96F4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596408E5"/>
    <w:multiLevelType w:val="hybridMultilevel"/>
    <w:tmpl w:val="9DEA9A3C"/>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8333ACD"/>
    <w:multiLevelType w:val="hybridMultilevel"/>
    <w:tmpl w:val="4B6822F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8DC035E"/>
    <w:multiLevelType w:val="hybridMultilevel"/>
    <w:tmpl w:val="9FFC1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D41249D"/>
    <w:multiLevelType w:val="hybridMultilevel"/>
    <w:tmpl w:val="64EACB44"/>
    <w:numStyleLink w:val="ImportedStyle1"/>
  </w:abstractNum>
  <w:abstractNum w:abstractNumId="28">
    <w:nsid w:val="793E1E89"/>
    <w:multiLevelType w:val="multilevel"/>
    <w:tmpl w:val="BD949166"/>
    <w:lvl w:ilvl="0">
      <w:start w:val="1"/>
      <w:numFmt w:val="decimal"/>
      <w:lvlText w:val="%1."/>
      <w:lvlJc w:val="left"/>
      <w:pPr>
        <w:ind w:left="720" w:hanging="360"/>
      </w:pPr>
      <w:rPr>
        <w:rFonts w:hint="default"/>
      </w:rPr>
    </w:lvl>
    <w:lvl w:ilvl="1">
      <w:start w:val="1"/>
      <w:numFmt w:val="decimal"/>
      <w:isLgl/>
      <w:lvlText w:val="%1.%2"/>
      <w:lvlJc w:val="left"/>
      <w:pPr>
        <w:ind w:left="1440" w:hanging="108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E571410"/>
    <w:multiLevelType w:val="hybridMultilevel"/>
    <w:tmpl w:val="DA9052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ED15FAB"/>
    <w:multiLevelType w:val="hybridMultilevel"/>
    <w:tmpl w:val="DD8E0EBC"/>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abstractNumId w:val="15"/>
  </w:num>
  <w:num w:numId="2">
    <w:abstractNumId w:val="15"/>
  </w:num>
  <w:num w:numId="3">
    <w:abstractNumId w:val="15"/>
  </w:num>
  <w:num w:numId="4">
    <w:abstractNumId w:val="2"/>
  </w:num>
  <w:num w:numId="5">
    <w:abstractNumId w:val="2"/>
  </w:num>
  <w:num w:numId="6">
    <w:abstractNumId w:val="1"/>
  </w:num>
  <w:num w:numId="7">
    <w:abstractNumId w:val="1"/>
  </w:num>
  <w:num w:numId="8">
    <w:abstractNumId w:val="0"/>
  </w:num>
  <w:num w:numId="9">
    <w:abstractNumId w:val="6"/>
  </w:num>
  <w:num w:numId="10">
    <w:abstractNumId w:val="16"/>
  </w:num>
  <w:num w:numId="11">
    <w:abstractNumId w:val="21"/>
  </w:num>
  <w:num w:numId="12">
    <w:abstractNumId w:val="17"/>
  </w:num>
  <w:num w:numId="13">
    <w:abstractNumId w:val="23"/>
  </w:num>
  <w:num w:numId="14">
    <w:abstractNumId w:val="5"/>
  </w:num>
  <w:num w:numId="15">
    <w:abstractNumId w:val="20"/>
  </w:num>
  <w:num w:numId="16">
    <w:abstractNumId w:val="14"/>
  </w:num>
  <w:num w:numId="17">
    <w:abstractNumId w:val="7"/>
  </w:num>
  <w:num w:numId="18">
    <w:abstractNumId w:val="13"/>
  </w:num>
  <w:num w:numId="19">
    <w:abstractNumId w:val="28"/>
  </w:num>
  <w:num w:numId="20">
    <w:abstractNumId w:val="3"/>
  </w:num>
  <w:num w:numId="21">
    <w:abstractNumId w:val="22"/>
  </w:num>
  <w:num w:numId="22">
    <w:abstractNumId w:val="19"/>
  </w:num>
  <w:num w:numId="23">
    <w:abstractNumId w:val="29"/>
  </w:num>
  <w:num w:numId="24">
    <w:abstractNumId w:val="24"/>
  </w:num>
  <w:num w:numId="25">
    <w:abstractNumId w:val="18"/>
  </w:num>
  <w:num w:numId="26">
    <w:abstractNumId w:val="12"/>
  </w:num>
  <w:num w:numId="27">
    <w:abstractNumId w:val="10"/>
  </w:num>
  <w:num w:numId="28">
    <w:abstractNumId w:val="26"/>
  </w:num>
  <w:num w:numId="29">
    <w:abstractNumId w:val="9"/>
  </w:num>
  <w:num w:numId="30">
    <w:abstractNumId w:val="15"/>
  </w:num>
  <w:num w:numId="31">
    <w:abstractNumId w:val="4"/>
  </w:num>
  <w:num w:numId="32">
    <w:abstractNumId w:val="27"/>
    <w:lvlOverride w:ilvl="0">
      <w:lvl w:ilvl="0" w:tplc="7AAEFC78">
        <w:start w:val="1"/>
        <w:numFmt w:val="decimal"/>
        <w:lvlText w:val="%1."/>
        <w:lvlJc w:val="left"/>
        <w:pPr>
          <w:ind w:left="2127" w:hanging="720"/>
        </w:pPr>
        <w:rPr>
          <w:rFonts w:hAnsi="Arial Unicode MS"/>
          <w:b/>
          <w:bCs/>
          <w:i w:val="0"/>
          <w:caps w:val="0"/>
          <w:smallCaps w:val="0"/>
          <w:strike w:val="0"/>
          <w:dstrike w:val="0"/>
          <w:outline w:val="0"/>
          <w:emboss w:val="0"/>
          <w:imprint w:val="0"/>
          <w:spacing w:val="0"/>
          <w:w w:val="100"/>
          <w:kern w:val="0"/>
          <w:position w:val="0"/>
          <w:highlight w:val="none"/>
          <w:vertAlign w:val="baseline"/>
        </w:rPr>
      </w:lvl>
    </w:lvlOverride>
  </w:num>
  <w:num w:numId="33">
    <w:abstractNumId w:val="15"/>
  </w:num>
  <w:num w:numId="34">
    <w:abstractNumId w:val="15"/>
  </w:num>
  <w:num w:numId="35">
    <w:abstractNumId w:val="15"/>
    <w:lvlOverride w:ilvl="0">
      <w:startOverride w:val="13"/>
    </w:lvlOverride>
  </w:num>
  <w:num w:numId="36">
    <w:abstractNumId w:val="8"/>
  </w:num>
  <w:num w:numId="37">
    <w:abstractNumId w:val="11"/>
  </w:num>
  <w:num w:numId="38">
    <w:abstractNumId w:val="15"/>
  </w:num>
  <w:num w:numId="39">
    <w:abstractNumId w:val="15"/>
  </w:num>
  <w:num w:numId="40">
    <w:abstractNumId w:val="30"/>
  </w:num>
  <w:num w:numId="41">
    <w:abstractNumId w:val="2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F38"/>
    <w:rsid w:val="00003242"/>
    <w:rsid w:val="000103EF"/>
    <w:rsid w:val="0001248F"/>
    <w:rsid w:val="00015002"/>
    <w:rsid w:val="00015267"/>
    <w:rsid w:val="00016721"/>
    <w:rsid w:val="00026DF7"/>
    <w:rsid w:val="00027872"/>
    <w:rsid w:val="00027A5F"/>
    <w:rsid w:val="00032677"/>
    <w:rsid w:val="00032C07"/>
    <w:rsid w:val="00033A13"/>
    <w:rsid w:val="0003482F"/>
    <w:rsid w:val="00035BBD"/>
    <w:rsid w:val="00055468"/>
    <w:rsid w:val="00065F39"/>
    <w:rsid w:val="0007490E"/>
    <w:rsid w:val="00075CFD"/>
    <w:rsid w:val="00077D22"/>
    <w:rsid w:val="000825D2"/>
    <w:rsid w:val="000827FA"/>
    <w:rsid w:val="00090B1F"/>
    <w:rsid w:val="00097464"/>
    <w:rsid w:val="000A2E56"/>
    <w:rsid w:val="000A3EFE"/>
    <w:rsid w:val="000A59FB"/>
    <w:rsid w:val="000B05C6"/>
    <w:rsid w:val="000B30B2"/>
    <w:rsid w:val="000B4125"/>
    <w:rsid w:val="000B5E96"/>
    <w:rsid w:val="000C264C"/>
    <w:rsid w:val="000C3234"/>
    <w:rsid w:val="000C40C1"/>
    <w:rsid w:val="000D6C7F"/>
    <w:rsid w:val="000F299A"/>
    <w:rsid w:val="00100BC0"/>
    <w:rsid w:val="00104F4E"/>
    <w:rsid w:val="001127E5"/>
    <w:rsid w:val="00114494"/>
    <w:rsid w:val="0012504A"/>
    <w:rsid w:val="00126232"/>
    <w:rsid w:val="00126E98"/>
    <w:rsid w:val="0012703D"/>
    <w:rsid w:val="001303B1"/>
    <w:rsid w:val="001353B6"/>
    <w:rsid w:val="00135749"/>
    <w:rsid w:val="00137174"/>
    <w:rsid w:val="00141248"/>
    <w:rsid w:val="00145F0E"/>
    <w:rsid w:val="00151494"/>
    <w:rsid w:val="001519DF"/>
    <w:rsid w:val="00161E4A"/>
    <w:rsid w:val="001663CC"/>
    <w:rsid w:val="00171EDF"/>
    <w:rsid w:val="00175DBF"/>
    <w:rsid w:val="0018002F"/>
    <w:rsid w:val="001804FC"/>
    <w:rsid w:val="00180ECA"/>
    <w:rsid w:val="00180F10"/>
    <w:rsid w:val="001841EC"/>
    <w:rsid w:val="001842AB"/>
    <w:rsid w:val="00187EEE"/>
    <w:rsid w:val="001905C8"/>
    <w:rsid w:val="001B1F7C"/>
    <w:rsid w:val="001B2C0D"/>
    <w:rsid w:val="001D13A1"/>
    <w:rsid w:val="001D36C7"/>
    <w:rsid w:val="001D7E94"/>
    <w:rsid w:val="001F2331"/>
    <w:rsid w:val="001F2C7A"/>
    <w:rsid w:val="001F3EEF"/>
    <w:rsid w:val="00200D6A"/>
    <w:rsid w:val="002042C2"/>
    <w:rsid w:val="00216388"/>
    <w:rsid w:val="00230A49"/>
    <w:rsid w:val="002351D8"/>
    <w:rsid w:val="00244DAA"/>
    <w:rsid w:val="00250312"/>
    <w:rsid w:val="00256719"/>
    <w:rsid w:val="00264B86"/>
    <w:rsid w:val="00265BAB"/>
    <w:rsid w:val="00267D37"/>
    <w:rsid w:val="0027423C"/>
    <w:rsid w:val="00280520"/>
    <w:rsid w:val="00291825"/>
    <w:rsid w:val="002938CB"/>
    <w:rsid w:val="002949F4"/>
    <w:rsid w:val="00294BED"/>
    <w:rsid w:val="002A5A57"/>
    <w:rsid w:val="002A661D"/>
    <w:rsid w:val="002A7633"/>
    <w:rsid w:val="002A7F64"/>
    <w:rsid w:val="002B161E"/>
    <w:rsid w:val="002B17CC"/>
    <w:rsid w:val="002B5451"/>
    <w:rsid w:val="002B5D20"/>
    <w:rsid w:val="002C144D"/>
    <w:rsid w:val="002C2208"/>
    <w:rsid w:val="002C6DE3"/>
    <w:rsid w:val="002D0321"/>
    <w:rsid w:val="002D7818"/>
    <w:rsid w:val="002E1A5B"/>
    <w:rsid w:val="002E3CD6"/>
    <w:rsid w:val="002F43E0"/>
    <w:rsid w:val="00303ECC"/>
    <w:rsid w:val="003059D7"/>
    <w:rsid w:val="00321B20"/>
    <w:rsid w:val="0032530C"/>
    <w:rsid w:val="00325440"/>
    <w:rsid w:val="00325D43"/>
    <w:rsid w:val="00325D57"/>
    <w:rsid w:val="0033077B"/>
    <w:rsid w:val="00333AE5"/>
    <w:rsid w:val="00334713"/>
    <w:rsid w:val="00340589"/>
    <w:rsid w:val="00341506"/>
    <w:rsid w:val="00354176"/>
    <w:rsid w:val="00354392"/>
    <w:rsid w:val="00354B65"/>
    <w:rsid w:val="00355FFF"/>
    <w:rsid w:val="00356008"/>
    <w:rsid w:val="00362AFC"/>
    <w:rsid w:val="0036343B"/>
    <w:rsid w:val="00367A4B"/>
    <w:rsid w:val="003707E5"/>
    <w:rsid w:val="003708E4"/>
    <w:rsid w:val="00376B7E"/>
    <w:rsid w:val="003846FB"/>
    <w:rsid w:val="0038474A"/>
    <w:rsid w:val="00387C4F"/>
    <w:rsid w:val="00391A34"/>
    <w:rsid w:val="00394E91"/>
    <w:rsid w:val="003957B0"/>
    <w:rsid w:val="003A09A7"/>
    <w:rsid w:val="003A0FEC"/>
    <w:rsid w:val="003A222A"/>
    <w:rsid w:val="003B308D"/>
    <w:rsid w:val="003B560E"/>
    <w:rsid w:val="003C3E53"/>
    <w:rsid w:val="003C62C6"/>
    <w:rsid w:val="003E302A"/>
    <w:rsid w:val="003E7548"/>
    <w:rsid w:val="003F6ABD"/>
    <w:rsid w:val="00404787"/>
    <w:rsid w:val="00413514"/>
    <w:rsid w:val="0043126C"/>
    <w:rsid w:val="0043557C"/>
    <w:rsid w:val="00453511"/>
    <w:rsid w:val="00453ECD"/>
    <w:rsid w:val="00455ABB"/>
    <w:rsid w:val="00455E3A"/>
    <w:rsid w:val="00460C59"/>
    <w:rsid w:val="004642F2"/>
    <w:rsid w:val="004708AD"/>
    <w:rsid w:val="00470B4E"/>
    <w:rsid w:val="0049470E"/>
    <w:rsid w:val="004A1F76"/>
    <w:rsid w:val="004A256C"/>
    <w:rsid w:val="004A2F64"/>
    <w:rsid w:val="004A60B4"/>
    <w:rsid w:val="004B4C2B"/>
    <w:rsid w:val="004C00A2"/>
    <w:rsid w:val="004C5D25"/>
    <w:rsid w:val="004C6ACC"/>
    <w:rsid w:val="004D0803"/>
    <w:rsid w:val="004D247A"/>
    <w:rsid w:val="004D2A6B"/>
    <w:rsid w:val="004D70DB"/>
    <w:rsid w:val="004E1679"/>
    <w:rsid w:val="004E5726"/>
    <w:rsid w:val="004F3779"/>
    <w:rsid w:val="004F7209"/>
    <w:rsid w:val="0050317E"/>
    <w:rsid w:val="005162D9"/>
    <w:rsid w:val="005258D6"/>
    <w:rsid w:val="005320B0"/>
    <w:rsid w:val="005334FD"/>
    <w:rsid w:val="005371A5"/>
    <w:rsid w:val="00542F38"/>
    <w:rsid w:val="00543F6C"/>
    <w:rsid w:val="00547674"/>
    <w:rsid w:val="0055285A"/>
    <w:rsid w:val="00557BC3"/>
    <w:rsid w:val="00557BE6"/>
    <w:rsid w:val="00563F07"/>
    <w:rsid w:val="00567D5C"/>
    <w:rsid w:val="00581613"/>
    <w:rsid w:val="00582E6D"/>
    <w:rsid w:val="0058378B"/>
    <w:rsid w:val="005850B2"/>
    <w:rsid w:val="00586E65"/>
    <w:rsid w:val="00590A75"/>
    <w:rsid w:val="0059144B"/>
    <w:rsid w:val="005A7107"/>
    <w:rsid w:val="005A78B5"/>
    <w:rsid w:val="005B1BA5"/>
    <w:rsid w:val="005B32BF"/>
    <w:rsid w:val="005C0A4D"/>
    <w:rsid w:val="005C5C7A"/>
    <w:rsid w:val="005C7CCA"/>
    <w:rsid w:val="005D1612"/>
    <w:rsid w:val="005D2497"/>
    <w:rsid w:val="005F1A89"/>
    <w:rsid w:val="005F2949"/>
    <w:rsid w:val="005F43F8"/>
    <w:rsid w:val="006136E5"/>
    <w:rsid w:val="00614016"/>
    <w:rsid w:val="00614CC7"/>
    <w:rsid w:val="00617FB4"/>
    <w:rsid w:val="00621523"/>
    <w:rsid w:val="006224DC"/>
    <w:rsid w:val="00622714"/>
    <w:rsid w:val="00625ED2"/>
    <w:rsid w:val="00632FB5"/>
    <w:rsid w:val="00635AF6"/>
    <w:rsid w:val="00643189"/>
    <w:rsid w:val="00645F11"/>
    <w:rsid w:val="006472A0"/>
    <w:rsid w:val="00650CD5"/>
    <w:rsid w:val="00657C77"/>
    <w:rsid w:val="006604BE"/>
    <w:rsid w:val="006614A2"/>
    <w:rsid w:val="006622F2"/>
    <w:rsid w:val="0066394F"/>
    <w:rsid w:val="00665CF5"/>
    <w:rsid w:val="00674D76"/>
    <w:rsid w:val="00684E2B"/>
    <w:rsid w:val="00697C89"/>
    <w:rsid w:val="006A6508"/>
    <w:rsid w:val="006B3AE2"/>
    <w:rsid w:val="006B45FF"/>
    <w:rsid w:val="006C7869"/>
    <w:rsid w:val="006E4F28"/>
    <w:rsid w:val="006F584C"/>
    <w:rsid w:val="007000A2"/>
    <w:rsid w:val="00701B4C"/>
    <w:rsid w:val="00704CC5"/>
    <w:rsid w:val="00730A26"/>
    <w:rsid w:val="00731F27"/>
    <w:rsid w:val="007378FA"/>
    <w:rsid w:val="00741771"/>
    <w:rsid w:val="007445DC"/>
    <w:rsid w:val="00744736"/>
    <w:rsid w:val="007516A1"/>
    <w:rsid w:val="0076255A"/>
    <w:rsid w:val="00766C4B"/>
    <w:rsid w:val="00771686"/>
    <w:rsid w:val="00771798"/>
    <w:rsid w:val="00773FB8"/>
    <w:rsid w:val="0078209F"/>
    <w:rsid w:val="00785E5C"/>
    <w:rsid w:val="007861FF"/>
    <w:rsid w:val="00787B56"/>
    <w:rsid w:val="00790613"/>
    <w:rsid w:val="00793C99"/>
    <w:rsid w:val="00794346"/>
    <w:rsid w:val="007977E0"/>
    <w:rsid w:val="00797F55"/>
    <w:rsid w:val="007A5022"/>
    <w:rsid w:val="007A57DD"/>
    <w:rsid w:val="007B2B6A"/>
    <w:rsid w:val="007B4FB8"/>
    <w:rsid w:val="007B56E0"/>
    <w:rsid w:val="007C1132"/>
    <w:rsid w:val="007C4DD6"/>
    <w:rsid w:val="007C5450"/>
    <w:rsid w:val="007C6BBE"/>
    <w:rsid w:val="007D1929"/>
    <w:rsid w:val="007D19C3"/>
    <w:rsid w:val="007D2907"/>
    <w:rsid w:val="007D2AEB"/>
    <w:rsid w:val="007D3591"/>
    <w:rsid w:val="007D7A55"/>
    <w:rsid w:val="007E4098"/>
    <w:rsid w:val="007E4B7D"/>
    <w:rsid w:val="007E4F58"/>
    <w:rsid w:val="007F18C5"/>
    <w:rsid w:val="007F2AE3"/>
    <w:rsid w:val="007F626D"/>
    <w:rsid w:val="00801017"/>
    <w:rsid w:val="00801EF9"/>
    <w:rsid w:val="0081004C"/>
    <w:rsid w:val="008145F9"/>
    <w:rsid w:val="00830AE8"/>
    <w:rsid w:val="0083198E"/>
    <w:rsid w:val="0083409D"/>
    <w:rsid w:val="00840659"/>
    <w:rsid w:val="00841204"/>
    <w:rsid w:val="00851A15"/>
    <w:rsid w:val="008563A5"/>
    <w:rsid w:val="0086158C"/>
    <w:rsid w:val="00866B2F"/>
    <w:rsid w:val="008673D1"/>
    <w:rsid w:val="00870A2F"/>
    <w:rsid w:val="00871D9E"/>
    <w:rsid w:val="00875F6B"/>
    <w:rsid w:val="00881AEF"/>
    <w:rsid w:val="00884ADC"/>
    <w:rsid w:val="00885F87"/>
    <w:rsid w:val="008A6466"/>
    <w:rsid w:val="008A7345"/>
    <w:rsid w:val="008C37CB"/>
    <w:rsid w:val="008C790C"/>
    <w:rsid w:val="008D5B58"/>
    <w:rsid w:val="008E436C"/>
    <w:rsid w:val="008E5129"/>
    <w:rsid w:val="008F0CA4"/>
    <w:rsid w:val="008F2460"/>
    <w:rsid w:val="009076AE"/>
    <w:rsid w:val="00920979"/>
    <w:rsid w:val="009214F3"/>
    <w:rsid w:val="009226B3"/>
    <w:rsid w:val="00925CBF"/>
    <w:rsid w:val="00936328"/>
    <w:rsid w:val="009374F4"/>
    <w:rsid w:val="00937A39"/>
    <w:rsid w:val="009450DA"/>
    <w:rsid w:val="00960E1D"/>
    <w:rsid w:val="009631DD"/>
    <w:rsid w:val="009707D7"/>
    <w:rsid w:val="00977945"/>
    <w:rsid w:val="009800E6"/>
    <w:rsid w:val="009834B5"/>
    <w:rsid w:val="00987391"/>
    <w:rsid w:val="00995034"/>
    <w:rsid w:val="00996976"/>
    <w:rsid w:val="0099773F"/>
    <w:rsid w:val="009A3A8B"/>
    <w:rsid w:val="009A7545"/>
    <w:rsid w:val="009B1B38"/>
    <w:rsid w:val="009B308C"/>
    <w:rsid w:val="009C22E5"/>
    <w:rsid w:val="009C4EC6"/>
    <w:rsid w:val="009C600F"/>
    <w:rsid w:val="009C728E"/>
    <w:rsid w:val="009D2CEE"/>
    <w:rsid w:val="009D3B4B"/>
    <w:rsid w:val="009D547B"/>
    <w:rsid w:val="009E02AE"/>
    <w:rsid w:val="009E321D"/>
    <w:rsid w:val="009E40EA"/>
    <w:rsid w:val="009F35EE"/>
    <w:rsid w:val="009F3FF6"/>
    <w:rsid w:val="009F59CC"/>
    <w:rsid w:val="009F5E4F"/>
    <w:rsid w:val="009F71CC"/>
    <w:rsid w:val="00A03867"/>
    <w:rsid w:val="00A071DF"/>
    <w:rsid w:val="00A101F2"/>
    <w:rsid w:val="00A10A36"/>
    <w:rsid w:val="00A13438"/>
    <w:rsid w:val="00A13BB5"/>
    <w:rsid w:val="00A25AA7"/>
    <w:rsid w:val="00A318AA"/>
    <w:rsid w:val="00A46B11"/>
    <w:rsid w:val="00A47806"/>
    <w:rsid w:val="00A55D43"/>
    <w:rsid w:val="00A57590"/>
    <w:rsid w:val="00A700F9"/>
    <w:rsid w:val="00A7145C"/>
    <w:rsid w:val="00A76C90"/>
    <w:rsid w:val="00A85526"/>
    <w:rsid w:val="00A8606C"/>
    <w:rsid w:val="00A90790"/>
    <w:rsid w:val="00A9407F"/>
    <w:rsid w:val="00A96D66"/>
    <w:rsid w:val="00AA0F05"/>
    <w:rsid w:val="00AA1E4F"/>
    <w:rsid w:val="00AB1DC7"/>
    <w:rsid w:val="00AB46F3"/>
    <w:rsid w:val="00AB4BB0"/>
    <w:rsid w:val="00AB55D9"/>
    <w:rsid w:val="00AB6DC2"/>
    <w:rsid w:val="00AB7769"/>
    <w:rsid w:val="00AC10D7"/>
    <w:rsid w:val="00AC28B4"/>
    <w:rsid w:val="00AC4054"/>
    <w:rsid w:val="00AC4A24"/>
    <w:rsid w:val="00AC5EA3"/>
    <w:rsid w:val="00AD117E"/>
    <w:rsid w:val="00AD40F8"/>
    <w:rsid w:val="00AE17A4"/>
    <w:rsid w:val="00AF0640"/>
    <w:rsid w:val="00AF0BB4"/>
    <w:rsid w:val="00AF130A"/>
    <w:rsid w:val="00AF56C3"/>
    <w:rsid w:val="00AF73CF"/>
    <w:rsid w:val="00B00390"/>
    <w:rsid w:val="00B01EAE"/>
    <w:rsid w:val="00B03C9B"/>
    <w:rsid w:val="00B24B07"/>
    <w:rsid w:val="00B250A8"/>
    <w:rsid w:val="00B3406E"/>
    <w:rsid w:val="00B466A3"/>
    <w:rsid w:val="00B46E7D"/>
    <w:rsid w:val="00B5162D"/>
    <w:rsid w:val="00B64CD5"/>
    <w:rsid w:val="00B80A97"/>
    <w:rsid w:val="00B856A9"/>
    <w:rsid w:val="00B914F3"/>
    <w:rsid w:val="00B919C7"/>
    <w:rsid w:val="00B91D81"/>
    <w:rsid w:val="00B921AC"/>
    <w:rsid w:val="00B96359"/>
    <w:rsid w:val="00BA171F"/>
    <w:rsid w:val="00BB1575"/>
    <w:rsid w:val="00BC043E"/>
    <w:rsid w:val="00BC6650"/>
    <w:rsid w:val="00BE1C2D"/>
    <w:rsid w:val="00BE3036"/>
    <w:rsid w:val="00BE4DFE"/>
    <w:rsid w:val="00BF1F13"/>
    <w:rsid w:val="00BF6B3D"/>
    <w:rsid w:val="00C04E11"/>
    <w:rsid w:val="00C05820"/>
    <w:rsid w:val="00C06616"/>
    <w:rsid w:val="00C200B5"/>
    <w:rsid w:val="00C20627"/>
    <w:rsid w:val="00C22570"/>
    <w:rsid w:val="00C24613"/>
    <w:rsid w:val="00C267D3"/>
    <w:rsid w:val="00C306F9"/>
    <w:rsid w:val="00C30DD4"/>
    <w:rsid w:val="00C326B5"/>
    <w:rsid w:val="00C40ACC"/>
    <w:rsid w:val="00C50014"/>
    <w:rsid w:val="00C60A9C"/>
    <w:rsid w:val="00C61956"/>
    <w:rsid w:val="00C61EE0"/>
    <w:rsid w:val="00C639E6"/>
    <w:rsid w:val="00C77031"/>
    <w:rsid w:val="00C77038"/>
    <w:rsid w:val="00C7780B"/>
    <w:rsid w:val="00C837E9"/>
    <w:rsid w:val="00C83ACA"/>
    <w:rsid w:val="00C85A95"/>
    <w:rsid w:val="00C86A90"/>
    <w:rsid w:val="00C9433B"/>
    <w:rsid w:val="00C96F32"/>
    <w:rsid w:val="00CA59A9"/>
    <w:rsid w:val="00CB0F87"/>
    <w:rsid w:val="00CB734C"/>
    <w:rsid w:val="00CC1017"/>
    <w:rsid w:val="00CC447D"/>
    <w:rsid w:val="00CC7575"/>
    <w:rsid w:val="00CD006F"/>
    <w:rsid w:val="00CD4755"/>
    <w:rsid w:val="00CD4AA4"/>
    <w:rsid w:val="00CD5148"/>
    <w:rsid w:val="00CD5FB5"/>
    <w:rsid w:val="00CE786E"/>
    <w:rsid w:val="00CF1B76"/>
    <w:rsid w:val="00CF523C"/>
    <w:rsid w:val="00D0297C"/>
    <w:rsid w:val="00D04912"/>
    <w:rsid w:val="00D16142"/>
    <w:rsid w:val="00D222BC"/>
    <w:rsid w:val="00D300C6"/>
    <w:rsid w:val="00D4358F"/>
    <w:rsid w:val="00D46FD1"/>
    <w:rsid w:val="00D54D81"/>
    <w:rsid w:val="00D573E2"/>
    <w:rsid w:val="00D61E7A"/>
    <w:rsid w:val="00D6695B"/>
    <w:rsid w:val="00D75074"/>
    <w:rsid w:val="00D81632"/>
    <w:rsid w:val="00D8334C"/>
    <w:rsid w:val="00D84F57"/>
    <w:rsid w:val="00D95E06"/>
    <w:rsid w:val="00D96152"/>
    <w:rsid w:val="00DA37EA"/>
    <w:rsid w:val="00DA4EC2"/>
    <w:rsid w:val="00DB2BAF"/>
    <w:rsid w:val="00DB516D"/>
    <w:rsid w:val="00DB689A"/>
    <w:rsid w:val="00DC44ED"/>
    <w:rsid w:val="00DD6E6A"/>
    <w:rsid w:val="00DD70C8"/>
    <w:rsid w:val="00DD73BA"/>
    <w:rsid w:val="00DE145C"/>
    <w:rsid w:val="00DE6F6D"/>
    <w:rsid w:val="00DF3935"/>
    <w:rsid w:val="00DF3FA5"/>
    <w:rsid w:val="00DF7ACA"/>
    <w:rsid w:val="00DF7F38"/>
    <w:rsid w:val="00E255D7"/>
    <w:rsid w:val="00E3556C"/>
    <w:rsid w:val="00E36803"/>
    <w:rsid w:val="00E4480B"/>
    <w:rsid w:val="00E4693A"/>
    <w:rsid w:val="00E47CFD"/>
    <w:rsid w:val="00E60456"/>
    <w:rsid w:val="00E673A6"/>
    <w:rsid w:val="00E81F7A"/>
    <w:rsid w:val="00E829CD"/>
    <w:rsid w:val="00E85744"/>
    <w:rsid w:val="00E85864"/>
    <w:rsid w:val="00E86D1B"/>
    <w:rsid w:val="00E90388"/>
    <w:rsid w:val="00E920F8"/>
    <w:rsid w:val="00E9729C"/>
    <w:rsid w:val="00EA080C"/>
    <w:rsid w:val="00EA4CDB"/>
    <w:rsid w:val="00EA7979"/>
    <w:rsid w:val="00EB616E"/>
    <w:rsid w:val="00EC2995"/>
    <w:rsid w:val="00ED34C4"/>
    <w:rsid w:val="00ED5078"/>
    <w:rsid w:val="00EE4EEB"/>
    <w:rsid w:val="00F013C0"/>
    <w:rsid w:val="00F07810"/>
    <w:rsid w:val="00F11DD9"/>
    <w:rsid w:val="00F15E66"/>
    <w:rsid w:val="00F2008F"/>
    <w:rsid w:val="00F26F3A"/>
    <w:rsid w:val="00F31E88"/>
    <w:rsid w:val="00F33938"/>
    <w:rsid w:val="00F44052"/>
    <w:rsid w:val="00F45858"/>
    <w:rsid w:val="00F519C6"/>
    <w:rsid w:val="00F52C8F"/>
    <w:rsid w:val="00F62880"/>
    <w:rsid w:val="00F62BFF"/>
    <w:rsid w:val="00F64FDB"/>
    <w:rsid w:val="00F701A9"/>
    <w:rsid w:val="00F7744B"/>
    <w:rsid w:val="00F86554"/>
    <w:rsid w:val="00F91F3B"/>
    <w:rsid w:val="00F9239C"/>
    <w:rsid w:val="00F92B02"/>
    <w:rsid w:val="00FA5685"/>
    <w:rsid w:val="00FB1462"/>
    <w:rsid w:val="00FB19F8"/>
    <w:rsid w:val="00FB3D0B"/>
    <w:rsid w:val="00FB719F"/>
    <w:rsid w:val="00FC0996"/>
    <w:rsid w:val="00FC2D72"/>
    <w:rsid w:val="00FC465E"/>
    <w:rsid w:val="00FD69AE"/>
    <w:rsid w:val="00FE0CB6"/>
    <w:rsid w:val="00FF6624"/>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4CBC1"/>
  <w15:docId w15:val="{856EC15A-D48D-3446-85AE-7E67183A9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C5C7A"/>
    <w:rPr>
      <w:rFonts w:ascii="Tahoma" w:hAnsi="Tahoma"/>
      <w:sz w:val="22"/>
      <w:szCs w:val="24"/>
    </w:rPr>
  </w:style>
  <w:style w:type="paragraph" w:styleId="Heading1">
    <w:name w:val="heading 1"/>
    <w:basedOn w:val="Normal"/>
    <w:next w:val="Normal"/>
    <w:link w:val="Heading1Char"/>
    <w:qFormat/>
    <w:rsid w:val="005C5C7A"/>
    <w:pPr>
      <w:keepNext/>
      <w:numPr>
        <w:numId w:val="3"/>
      </w:numPr>
      <w:spacing w:before="240" w:after="60"/>
      <w:outlineLvl w:val="0"/>
    </w:pPr>
    <w:rPr>
      <w:rFonts w:cs="Tahoma"/>
      <w:b/>
      <w:bCs/>
      <w:kern w:val="32"/>
      <w:sz w:val="24"/>
    </w:rPr>
  </w:style>
  <w:style w:type="paragraph" w:styleId="Heading2">
    <w:name w:val="heading 2"/>
    <w:basedOn w:val="Normal"/>
    <w:next w:val="Normal"/>
    <w:link w:val="Heading2Char"/>
    <w:qFormat/>
    <w:rsid w:val="005C5C7A"/>
    <w:pPr>
      <w:keepNext/>
      <w:numPr>
        <w:ilvl w:val="1"/>
        <w:numId w:val="3"/>
      </w:numPr>
      <w:spacing w:before="240" w:after="60"/>
      <w:outlineLvl w:val="1"/>
    </w:pPr>
    <w:rPr>
      <w:rFonts w:cs="Tahoma"/>
      <w:b/>
      <w:bCs/>
      <w:i/>
      <w:iCs/>
      <w:sz w:val="24"/>
      <w:szCs w:val="26"/>
    </w:rPr>
  </w:style>
  <w:style w:type="paragraph" w:styleId="Heading3">
    <w:name w:val="heading 3"/>
    <w:basedOn w:val="Normal"/>
    <w:next w:val="Normal"/>
    <w:link w:val="Heading3Char"/>
    <w:qFormat/>
    <w:rsid w:val="005C5C7A"/>
    <w:pPr>
      <w:keepNext/>
      <w:tabs>
        <w:tab w:val="left" w:pos="794"/>
      </w:tabs>
      <w:spacing w:before="240" w:after="60"/>
      <w:ind w:left="794" w:hanging="794"/>
      <w:outlineLvl w:val="2"/>
    </w:pPr>
    <w:rPr>
      <w:rFonts w:cs="Tahoma"/>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5C7A"/>
    <w:rPr>
      <w:rFonts w:ascii="Tahoma" w:hAnsi="Tahoma" w:cs="Tahoma"/>
      <w:b/>
      <w:bCs/>
      <w:kern w:val="32"/>
      <w:sz w:val="24"/>
      <w:szCs w:val="24"/>
    </w:rPr>
  </w:style>
  <w:style w:type="paragraph" w:styleId="NoSpacing">
    <w:name w:val="No Spacing"/>
    <w:link w:val="NoSpacingChar"/>
    <w:uiPriority w:val="1"/>
    <w:rsid w:val="0003482F"/>
    <w:rPr>
      <w:rFonts w:ascii="Calibri" w:hAnsi="Calibri"/>
      <w:lang w:val="en-US"/>
    </w:rPr>
  </w:style>
  <w:style w:type="character" w:customStyle="1" w:styleId="NoSpacingChar">
    <w:name w:val="No Spacing Char"/>
    <w:link w:val="NoSpacing"/>
    <w:uiPriority w:val="1"/>
    <w:rsid w:val="0003482F"/>
    <w:rPr>
      <w:rFonts w:ascii="Calibri" w:eastAsia="Times New Roman" w:hAnsi="Calibri"/>
      <w:sz w:val="22"/>
      <w:szCs w:val="22"/>
      <w:lang w:val="en-US"/>
    </w:rPr>
  </w:style>
  <w:style w:type="paragraph" w:styleId="ListParagraph">
    <w:name w:val="List Paragraph"/>
    <w:basedOn w:val="Normal"/>
    <w:uiPriority w:val="34"/>
    <w:qFormat/>
    <w:rsid w:val="0003482F"/>
    <w:pPr>
      <w:ind w:left="720"/>
      <w:contextualSpacing/>
    </w:pPr>
  </w:style>
  <w:style w:type="character" w:customStyle="1" w:styleId="Heading2Char">
    <w:name w:val="Heading 2 Char"/>
    <w:basedOn w:val="DefaultParagraphFont"/>
    <w:link w:val="Heading2"/>
    <w:rsid w:val="005C5C7A"/>
    <w:rPr>
      <w:rFonts w:ascii="Tahoma" w:hAnsi="Tahoma" w:cs="Tahoma"/>
      <w:b/>
      <w:bCs/>
      <w:i/>
      <w:iCs/>
      <w:sz w:val="24"/>
      <w:szCs w:val="26"/>
    </w:rPr>
  </w:style>
  <w:style w:type="character" w:customStyle="1" w:styleId="Heading3Char">
    <w:name w:val="Heading 3 Char"/>
    <w:basedOn w:val="DefaultParagraphFont"/>
    <w:link w:val="Heading3"/>
    <w:rsid w:val="005C5C7A"/>
    <w:rPr>
      <w:rFonts w:ascii="Tahoma" w:hAnsi="Tahoma" w:cs="Tahoma"/>
      <w:b/>
      <w:bCs/>
      <w:sz w:val="22"/>
      <w:szCs w:val="22"/>
    </w:rPr>
  </w:style>
  <w:style w:type="paragraph" w:styleId="TOC1">
    <w:name w:val="toc 1"/>
    <w:basedOn w:val="Normal"/>
    <w:next w:val="Normal"/>
    <w:uiPriority w:val="39"/>
    <w:unhideWhenUsed/>
    <w:qFormat/>
    <w:rsid w:val="005C5C7A"/>
    <w:pPr>
      <w:spacing w:before="60" w:after="60"/>
    </w:pPr>
    <w:rPr>
      <w:b/>
    </w:rPr>
  </w:style>
  <w:style w:type="paragraph" w:styleId="TOC2">
    <w:name w:val="toc 2"/>
    <w:basedOn w:val="Normal"/>
    <w:next w:val="Normal"/>
    <w:uiPriority w:val="39"/>
    <w:unhideWhenUsed/>
    <w:qFormat/>
    <w:rsid w:val="005C5C7A"/>
    <w:pPr>
      <w:spacing w:before="60" w:after="60"/>
      <w:ind w:left="397"/>
    </w:pPr>
  </w:style>
  <w:style w:type="paragraph" w:styleId="Footer">
    <w:name w:val="footer"/>
    <w:basedOn w:val="Normal"/>
    <w:link w:val="FooterChar"/>
    <w:uiPriority w:val="99"/>
    <w:qFormat/>
    <w:rsid w:val="005C5C7A"/>
    <w:pPr>
      <w:tabs>
        <w:tab w:val="center" w:pos="4320"/>
        <w:tab w:val="right" w:pos="8640"/>
      </w:tabs>
      <w:jc w:val="center"/>
    </w:pPr>
  </w:style>
  <w:style w:type="character" w:customStyle="1" w:styleId="FooterChar">
    <w:name w:val="Footer Char"/>
    <w:basedOn w:val="DefaultParagraphFont"/>
    <w:link w:val="Footer"/>
    <w:uiPriority w:val="99"/>
    <w:rsid w:val="005C5C7A"/>
    <w:rPr>
      <w:rFonts w:ascii="Tahoma" w:hAnsi="Tahoma"/>
      <w:sz w:val="22"/>
      <w:szCs w:val="24"/>
    </w:rPr>
  </w:style>
  <w:style w:type="paragraph" w:styleId="ListBullet">
    <w:name w:val="List Bullet"/>
    <w:basedOn w:val="Normal"/>
    <w:qFormat/>
    <w:rsid w:val="005C5C7A"/>
    <w:pPr>
      <w:numPr>
        <w:numId w:val="5"/>
      </w:numPr>
      <w:tabs>
        <w:tab w:val="left" w:pos="680"/>
      </w:tabs>
      <w:spacing w:before="60" w:after="60"/>
    </w:pPr>
    <w:rPr>
      <w:rFonts w:cs="Tahoma"/>
    </w:rPr>
  </w:style>
  <w:style w:type="paragraph" w:styleId="ListNumber">
    <w:name w:val="List Number"/>
    <w:basedOn w:val="Normal"/>
    <w:uiPriority w:val="99"/>
    <w:qFormat/>
    <w:rsid w:val="005C5C7A"/>
    <w:pPr>
      <w:numPr>
        <w:numId w:val="7"/>
      </w:numPr>
      <w:spacing w:before="60" w:after="60"/>
    </w:pPr>
  </w:style>
  <w:style w:type="paragraph" w:styleId="ListBullet2">
    <w:name w:val="List Bullet 2"/>
    <w:basedOn w:val="Normal"/>
    <w:qFormat/>
    <w:rsid w:val="005C5C7A"/>
    <w:pPr>
      <w:numPr>
        <w:numId w:val="9"/>
      </w:numPr>
      <w:tabs>
        <w:tab w:val="left" w:pos="1021"/>
      </w:tabs>
      <w:spacing w:before="60" w:after="60"/>
    </w:pPr>
    <w:rPr>
      <w:rFonts w:cs="Tahoma"/>
    </w:rPr>
  </w:style>
  <w:style w:type="paragraph" w:styleId="Title">
    <w:name w:val="Title"/>
    <w:basedOn w:val="Normal"/>
    <w:next w:val="Normal"/>
    <w:link w:val="TitleChar"/>
    <w:qFormat/>
    <w:rsid w:val="005C5C7A"/>
    <w:pPr>
      <w:spacing w:before="240" w:after="60"/>
      <w:jc w:val="center"/>
      <w:outlineLvl w:val="0"/>
    </w:pPr>
    <w:rPr>
      <w:rFonts w:ascii="Gill Sans MT" w:hAnsi="Gill Sans MT" w:cs="Arial"/>
      <w:b/>
      <w:bCs/>
      <w:kern w:val="28"/>
      <w:sz w:val="32"/>
      <w:szCs w:val="36"/>
    </w:rPr>
  </w:style>
  <w:style w:type="character" w:customStyle="1" w:styleId="TitleChar">
    <w:name w:val="Title Char"/>
    <w:basedOn w:val="DefaultParagraphFont"/>
    <w:link w:val="Title"/>
    <w:rsid w:val="005C5C7A"/>
    <w:rPr>
      <w:rFonts w:ascii="Gill Sans MT" w:hAnsi="Gill Sans MT" w:cs="Arial"/>
      <w:b/>
      <w:bCs/>
      <w:kern w:val="28"/>
      <w:sz w:val="32"/>
      <w:szCs w:val="36"/>
    </w:rPr>
  </w:style>
  <w:style w:type="paragraph" w:styleId="Quote">
    <w:name w:val="Quote"/>
    <w:basedOn w:val="Normal"/>
    <w:next w:val="Normal"/>
    <w:link w:val="QuoteChar"/>
    <w:uiPriority w:val="29"/>
    <w:qFormat/>
    <w:rsid w:val="005C5C7A"/>
    <w:rPr>
      <w:rFonts w:ascii="Gill Sans MT" w:hAnsi="Gill Sans MT"/>
      <w:i/>
      <w:iCs/>
      <w:color w:val="000000"/>
      <w:sz w:val="24"/>
    </w:rPr>
  </w:style>
  <w:style w:type="character" w:customStyle="1" w:styleId="QuoteChar">
    <w:name w:val="Quote Char"/>
    <w:basedOn w:val="DefaultParagraphFont"/>
    <w:link w:val="Quote"/>
    <w:uiPriority w:val="29"/>
    <w:rsid w:val="005C5C7A"/>
    <w:rPr>
      <w:rFonts w:ascii="Gill Sans MT" w:hAnsi="Gill Sans MT"/>
      <w:i/>
      <w:iCs/>
      <w:color w:val="000000"/>
      <w:sz w:val="24"/>
      <w:szCs w:val="24"/>
    </w:rPr>
  </w:style>
  <w:style w:type="paragraph" w:customStyle="1" w:styleId="HeaderFooter">
    <w:name w:val="Header &amp; Footer"/>
    <w:rsid w:val="005A7107"/>
    <w:pPr>
      <w:pBdr>
        <w:top w:val="nil"/>
        <w:left w:val="nil"/>
        <w:bottom w:val="nil"/>
        <w:right w:val="nil"/>
        <w:between w:val="nil"/>
        <w:bar w:val="nil"/>
      </w:pBdr>
      <w:tabs>
        <w:tab w:val="right" w:pos="9020"/>
      </w:tabs>
    </w:pPr>
    <w:rPr>
      <w:rFonts w:ascii="Helvetica" w:eastAsia="Arial Unicode MS" w:hAnsi="Helvetica" w:cs="Arial Unicode MS"/>
      <w:color w:val="000000"/>
      <w:sz w:val="24"/>
      <w:szCs w:val="24"/>
      <w:bdr w:val="nil"/>
      <w:lang w:eastAsia="en-GB"/>
    </w:rPr>
  </w:style>
  <w:style w:type="paragraph" w:customStyle="1" w:styleId="BodyA">
    <w:name w:val="Body A"/>
    <w:rsid w:val="005A7107"/>
    <w:pPr>
      <w:pBdr>
        <w:top w:val="nil"/>
        <w:left w:val="nil"/>
        <w:bottom w:val="nil"/>
        <w:right w:val="nil"/>
        <w:between w:val="nil"/>
        <w:bar w:val="nil"/>
      </w:pBdr>
    </w:pPr>
    <w:rPr>
      <w:rFonts w:eastAsia="Arial Unicode MS" w:cs="Arial Unicode MS"/>
      <w:color w:val="000000"/>
      <w:sz w:val="24"/>
      <w:szCs w:val="24"/>
      <w:u w:color="000000"/>
      <w:bdr w:val="nil"/>
      <w:lang w:eastAsia="en-GB"/>
    </w:rPr>
  </w:style>
  <w:style w:type="paragraph" w:customStyle="1" w:styleId="ColorfulList-Accent11">
    <w:name w:val="Colorful List - Accent 11"/>
    <w:rsid w:val="005A7107"/>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n-GB"/>
    </w:rPr>
  </w:style>
  <w:style w:type="character" w:styleId="PageNumber">
    <w:name w:val="page number"/>
    <w:basedOn w:val="DefaultParagraphFont"/>
    <w:uiPriority w:val="99"/>
    <w:semiHidden/>
    <w:unhideWhenUsed/>
    <w:rsid w:val="005A7107"/>
  </w:style>
  <w:style w:type="character" w:styleId="Hyperlink">
    <w:name w:val="Hyperlink"/>
    <w:basedOn w:val="DefaultParagraphFont"/>
    <w:uiPriority w:val="99"/>
    <w:unhideWhenUsed/>
    <w:rsid w:val="006C7869"/>
    <w:rPr>
      <w:color w:val="0000FF" w:themeColor="hyperlink"/>
      <w:u w:val="single"/>
    </w:rPr>
  </w:style>
  <w:style w:type="character" w:styleId="FollowedHyperlink">
    <w:name w:val="FollowedHyperlink"/>
    <w:basedOn w:val="DefaultParagraphFont"/>
    <w:uiPriority w:val="99"/>
    <w:semiHidden/>
    <w:unhideWhenUsed/>
    <w:rsid w:val="004D0803"/>
    <w:rPr>
      <w:color w:val="800080" w:themeColor="followedHyperlink"/>
      <w:u w:val="single"/>
    </w:rPr>
  </w:style>
  <w:style w:type="numbering" w:customStyle="1" w:styleId="ImportedStyle1">
    <w:name w:val="Imported Style 1"/>
    <w:rsid w:val="000A2E56"/>
    <w:pPr>
      <w:numPr>
        <w:numId w:val="31"/>
      </w:numPr>
    </w:pPr>
  </w:style>
  <w:style w:type="paragraph" w:customStyle="1" w:styleId="xmsonormal">
    <w:name w:val="xmsonormal"/>
    <w:basedOn w:val="Normal"/>
    <w:rsid w:val="000A2E56"/>
    <w:pPr>
      <w:spacing w:before="100" w:beforeAutospacing="1" w:after="100" w:afterAutospacing="1"/>
    </w:pPr>
    <w:rPr>
      <w:rFonts w:ascii="Times New Roman" w:eastAsiaTheme="minorHAnsi" w:hAnsi="Times New Roman"/>
      <w:sz w:val="24"/>
      <w:lang w:eastAsia="en-GB"/>
    </w:rPr>
  </w:style>
  <w:style w:type="character" w:customStyle="1" w:styleId="apple-converted-space">
    <w:name w:val="apple-converted-space"/>
    <w:basedOn w:val="DefaultParagraphFont"/>
    <w:rsid w:val="000A2E56"/>
  </w:style>
  <w:style w:type="character" w:customStyle="1" w:styleId="UnresolvedMention1">
    <w:name w:val="Unresolved Mention1"/>
    <w:basedOn w:val="DefaultParagraphFont"/>
    <w:uiPriority w:val="99"/>
    <w:rsid w:val="00E9729C"/>
    <w:rPr>
      <w:color w:val="605E5C"/>
      <w:shd w:val="clear" w:color="auto" w:fill="E1DFDD"/>
    </w:rPr>
  </w:style>
  <w:style w:type="paragraph" w:styleId="Header">
    <w:name w:val="header"/>
    <w:basedOn w:val="Normal"/>
    <w:link w:val="HeaderChar"/>
    <w:uiPriority w:val="99"/>
    <w:unhideWhenUsed/>
    <w:rsid w:val="00787B56"/>
    <w:pPr>
      <w:tabs>
        <w:tab w:val="center" w:pos="4513"/>
        <w:tab w:val="right" w:pos="9026"/>
      </w:tabs>
    </w:pPr>
  </w:style>
  <w:style w:type="character" w:customStyle="1" w:styleId="HeaderChar">
    <w:name w:val="Header Char"/>
    <w:basedOn w:val="DefaultParagraphFont"/>
    <w:link w:val="Header"/>
    <w:uiPriority w:val="99"/>
    <w:rsid w:val="00787B56"/>
    <w:rPr>
      <w:rFonts w:ascii="Tahoma" w:hAnsi="Tahoma"/>
      <w:sz w:val="22"/>
      <w:szCs w:val="24"/>
    </w:rPr>
  </w:style>
  <w:style w:type="character" w:customStyle="1" w:styleId="govuk-caption-xl">
    <w:name w:val="govuk-caption-xl"/>
    <w:basedOn w:val="DefaultParagraphFont"/>
    <w:rsid w:val="00413514"/>
  </w:style>
  <w:style w:type="character" w:styleId="CommentReference">
    <w:name w:val="annotation reference"/>
    <w:basedOn w:val="DefaultParagraphFont"/>
    <w:uiPriority w:val="99"/>
    <w:semiHidden/>
    <w:unhideWhenUsed/>
    <w:rsid w:val="00F92B02"/>
    <w:rPr>
      <w:sz w:val="16"/>
      <w:szCs w:val="16"/>
    </w:rPr>
  </w:style>
  <w:style w:type="paragraph" w:styleId="CommentText">
    <w:name w:val="annotation text"/>
    <w:basedOn w:val="Normal"/>
    <w:link w:val="CommentTextChar"/>
    <w:uiPriority w:val="99"/>
    <w:semiHidden/>
    <w:unhideWhenUsed/>
    <w:rsid w:val="00F92B02"/>
    <w:rPr>
      <w:sz w:val="20"/>
      <w:szCs w:val="20"/>
    </w:rPr>
  </w:style>
  <w:style w:type="character" w:customStyle="1" w:styleId="CommentTextChar">
    <w:name w:val="Comment Text Char"/>
    <w:basedOn w:val="DefaultParagraphFont"/>
    <w:link w:val="CommentText"/>
    <w:uiPriority w:val="99"/>
    <w:semiHidden/>
    <w:rsid w:val="00F92B02"/>
    <w:rPr>
      <w:rFonts w:ascii="Tahoma" w:hAnsi="Tahoma"/>
    </w:rPr>
  </w:style>
  <w:style w:type="paragraph" w:styleId="CommentSubject">
    <w:name w:val="annotation subject"/>
    <w:basedOn w:val="CommentText"/>
    <w:next w:val="CommentText"/>
    <w:link w:val="CommentSubjectChar"/>
    <w:uiPriority w:val="99"/>
    <w:semiHidden/>
    <w:unhideWhenUsed/>
    <w:rsid w:val="00F92B02"/>
    <w:rPr>
      <w:b/>
      <w:bCs/>
    </w:rPr>
  </w:style>
  <w:style w:type="character" w:customStyle="1" w:styleId="CommentSubjectChar">
    <w:name w:val="Comment Subject Char"/>
    <w:basedOn w:val="CommentTextChar"/>
    <w:link w:val="CommentSubject"/>
    <w:uiPriority w:val="99"/>
    <w:semiHidden/>
    <w:rsid w:val="00F92B02"/>
    <w:rPr>
      <w:rFonts w:ascii="Tahoma" w:hAnsi="Tahoma"/>
      <w:b/>
      <w:bCs/>
    </w:rPr>
  </w:style>
  <w:style w:type="paragraph" w:styleId="BalloonText">
    <w:name w:val="Balloon Text"/>
    <w:basedOn w:val="Normal"/>
    <w:link w:val="BalloonTextChar"/>
    <w:uiPriority w:val="99"/>
    <w:semiHidden/>
    <w:unhideWhenUsed/>
    <w:rsid w:val="00E4693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4693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19814">
      <w:bodyDiv w:val="1"/>
      <w:marLeft w:val="0"/>
      <w:marRight w:val="0"/>
      <w:marTop w:val="0"/>
      <w:marBottom w:val="0"/>
      <w:divBdr>
        <w:top w:val="none" w:sz="0" w:space="0" w:color="auto"/>
        <w:left w:val="none" w:sz="0" w:space="0" w:color="auto"/>
        <w:bottom w:val="none" w:sz="0" w:space="0" w:color="auto"/>
        <w:right w:val="none" w:sz="0" w:space="0" w:color="auto"/>
      </w:divBdr>
    </w:div>
    <w:div w:id="265306278">
      <w:bodyDiv w:val="1"/>
      <w:marLeft w:val="0"/>
      <w:marRight w:val="0"/>
      <w:marTop w:val="0"/>
      <w:marBottom w:val="0"/>
      <w:divBdr>
        <w:top w:val="none" w:sz="0" w:space="0" w:color="auto"/>
        <w:left w:val="none" w:sz="0" w:space="0" w:color="auto"/>
        <w:bottom w:val="none" w:sz="0" w:space="0" w:color="auto"/>
        <w:right w:val="none" w:sz="0" w:space="0" w:color="auto"/>
      </w:divBdr>
      <w:divsChild>
        <w:div w:id="925456194">
          <w:marLeft w:val="0"/>
          <w:marRight w:val="0"/>
          <w:marTop w:val="0"/>
          <w:marBottom w:val="0"/>
          <w:divBdr>
            <w:top w:val="none" w:sz="0" w:space="0" w:color="auto"/>
            <w:left w:val="none" w:sz="0" w:space="0" w:color="auto"/>
            <w:bottom w:val="none" w:sz="0" w:space="0" w:color="auto"/>
            <w:right w:val="none" w:sz="0" w:space="0" w:color="auto"/>
          </w:divBdr>
        </w:div>
      </w:divsChild>
    </w:div>
    <w:div w:id="502473238">
      <w:bodyDiv w:val="1"/>
      <w:marLeft w:val="0"/>
      <w:marRight w:val="0"/>
      <w:marTop w:val="0"/>
      <w:marBottom w:val="0"/>
      <w:divBdr>
        <w:top w:val="none" w:sz="0" w:space="0" w:color="auto"/>
        <w:left w:val="none" w:sz="0" w:space="0" w:color="auto"/>
        <w:bottom w:val="none" w:sz="0" w:space="0" w:color="auto"/>
        <w:right w:val="none" w:sz="0" w:space="0" w:color="auto"/>
      </w:divBdr>
      <w:divsChild>
        <w:div w:id="1119180617">
          <w:marLeft w:val="0"/>
          <w:marRight w:val="0"/>
          <w:marTop w:val="0"/>
          <w:marBottom w:val="0"/>
          <w:divBdr>
            <w:top w:val="none" w:sz="0" w:space="0" w:color="auto"/>
            <w:left w:val="none" w:sz="0" w:space="0" w:color="auto"/>
            <w:bottom w:val="none" w:sz="0" w:space="0" w:color="auto"/>
            <w:right w:val="none" w:sz="0" w:space="0" w:color="auto"/>
          </w:divBdr>
        </w:div>
      </w:divsChild>
    </w:div>
    <w:div w:id="894507260">
      <w:bodyDiv w:val="1"/>
      <w:marLeft w:val="0"/>
      <w:marRight w:val="0"/>
      <w:marTop w:val="0"/>
      <w:marBottom w:val="0"/>
      <w:divBdr>
        <w:top w:val="none" w:sz="0" w:space="0" w:color="auto"/>
        <w:left w:val="none" w:sz="0" w:space="0" w:color="auto"/>
        <w:bottom w:val="none" w:sz="0" w:space="0" w:color="auto"/>
        <w:right w:val="none" w:sz="0" w:space="0" w:color="auto"/>
      </w:divBdr>
    </w:div>
    <w:div w:id="1101997887">
      <w:bodyDiv w:val="1"/>
      <w:marLeft w:val="0"/>
      <w:marRight w:val="0"/>
      <w:marTop w:val="0"/>
      <w:marBottom w:val="0"/>
      <w:divBdr>
        <w:top w:val="none" w:sz="0" w:space="0" w:color="auto"/>
        <w:left w:val="none" w:sz="0" w:space="0" w:color="auto"/>
        <w:bottom w:val="none" w:sz="0" w:space="0" w:color="auto"/>
        <w:right w:val="none" w:sz="0" w:space="0" w:color="auto"/>
      </w:divBdr>
    </w:div>
    <w:div w:id="1698657718">
      <w:bodyDiv w:val="1"/>
      <w:marLeft w:val="0"/>
      <w:marRight w:val="0"/>
      <w:marTop w:val="0"/>
      <w:marBottom w:val="0"/>
      <w:divBdr>
        <w:top w:val="none" w:sz="0" w:space="0" w:color="auto"/>
        <w:left w:val="none" w:sz="0" w:space="0" w:color="auto"/>
        <w:bottom w:val="none" w:sz="0" w:space="0" w:color="auto"/>
        <w:right w:val="none" w:sz="0" w:space="0" w:color="auto"/>
      </w:divBdr>
    </w:div>
    <w:div w:id="1784110393">
      <w:bodyDiv w:val="1"/>
      <w:marLeft w:val="0"/>
      <w:marRight w:val="0"/>
      <w:marTop w:val="0"/>
      <w:marBottom w:val="0"/>
      <w:divBdr>
        <w:top w:val="none" w:sz="0" w:space="0" w:color="auto"/>
        <w:left w:val="none" w:sz="0" w:space="0" w:color="auto"/>
        <w:bottom w:val="none" w:sz="0" w:space="0" w:color="auto"/>
        <w:right w:val="none" w:sz="0" w:space="0" w:color="auto"/>
      </w:divBdr>
      <w:divsChild>
        <w:div w:id="865825185">
          <w:marLeft w:val="288"/>
          <w:marRight w:val="0"/>
          <w:marTop w:val="0"/>
          <w:marBottom w:val="120"/>
          <w:divBdr>
            <w:top w:val="none" w:sz="0" w:space="0" w:color="auto"/>
            <w:left w:val="none" w:sz="0" w:space="0" w:color="auto"/>
            <w:bottom w:val="none" w:sz="0" w:space="0" w:color="auto"/>
            <w:right w:val="none" w:sz="0" w:space="0" w:color="auto"/>
          </w:divBdr>
        </w:div>
      </w:divsChild>
    </w:div>
    <w:div w:id="1967932333">
      <w:bodyDiv w:val="1"/>
      <w:marLeft w:val="0"/>
      <w:marRight w:val="0"/>
      <w:marTop w:val="0"/>
      <w:marBottom w:val="0"/>
      <w:divBdr>
        <w:top w:val="none" w:sz="0" w:space="0" w:color="auto"/>
        <w:left w:val="none" w:sz="0" w:space="0" w:color="auto"/>
        <w:bottom w:val="none" w:sz="0" w:space="0" w:color="auto"/>
        <w:right w:val="none" w:sz="0" w:space="0" w:color="auto"/>
      </w:divBdr>
      <w:divsChild>
        <w:div w:id="146361592">
          <w:marLeft w:val="0"/>
          <w:marRight w:val="0"/>
          <w:marTop w:val="0"/>
          <w:marBottom w:val="0"/>
          <w:divBdr>
            <w:top w:val="none" w:sz="0" w:space="0" w:color="auto"/>
            <w:left w:val="none" w:sz="0" w:space="0" w:color="auto"/>
            <w:bottom w:val="none" w:sz="0" w:space="0" w:color="auto"/>
            <w:right w:val="none" w:sz="0" w:space="0" w:color="auto"/>
          </w:divBdr>
          <w:divsChild>
            <w:div w:id="1835877545">
              <w:marLeft w:val="0"/>
              <w:marRight w:val="0"/>
              <w:marTop w:val="0"/>
              <w:marBottom w:val="0"/>
              <w:divBdr>
                <w:top w:val="none" w:sz="0" w:space="0" w:color="auto"/>
                <w:left w:val="none" w:sz="0" w:space="0" w:color="auto"/>
                <w:bottom w:val="none" w:sz="0" w:space="0" w:color="auto"/>
                <w:right w:val="none" w:sz="0" w:space="0" w:color="auto"/>
              </w:divBdr>
            </w:div>
            <w:div w:id="782303986">
              <w:marLeft w:val="0"/>
              <w:marRight w:val="0"/>
              <w:marTop w:val="0"/>
              <w:marBottom w:val="0"/>
              <w:divBdr>
                <w:top w:val="none" w:sz="0" w:space="0" w:color="auto"/>
                <w:left w:val="none" w:sz="0" w:space="0" w:color="auto"/>
                <w:bottom w:val="none" w:sz="0" w:space="0" w:color="auto"/>
                <w:right w:val="none" w:sz="0" w:space="0" w:color="auto"/>
              </w:divBdr>
            </w:div>
            <w:div w:id="386880447">
              <w:marLeft w:val="0"/>
              <w:marRight w:val="0"/>
              <w:marTop w:val="0"/>
              <w:marBottom w:val="0"/>
              <w:divBdr>
                <w:top w:val="none" w:sz="0" w:space="0" w:color="auto"/>
                <w:left w:val="none" w:sz="0" w:space="0" w:color="auto"/>
                <w:bottom w:val="none" w:sz="0" w:space="0" w:color="auto"/>
                <w:right w:val="none" w:sz="0" w:space="0" w:color="auto"/>
              </w:divBdr>
            </w:div>
            <w:div w:id="1498114362">
              <w:marLeft w:val="0"/>
              <w:marRight w:val="0"/>
              <w:marTop w:val="0"/>
              <w:marBottom w:val="0"/>
              <w:divBdr>
                <w:top w:val="none" w:sz="0" w:space="0" w:color="auto"/>
                <w:left w:val="none" w:sz="0" w:space="0" w:color="auto"/>
                <w:bottom w:val="none" w:sz="0" w:space="0" w:color="auto"/>
                <w:right w:val="none" w:sz="0" w:space="0" w:color="auto"/>
              </w:divBdr>
            </w:div>
            <w:div w:id="2053385106">
              <w:marLeft w:val="0"/>
              <w:marRight w:val="0"/>
              <w:marTop w:val="0"/>
              <w:marBottom w:val="0"/>
              <w:divBdr>
                <w:top w:val="none" w:sz="0" w:space="0" w:color="auto"/>
                <w:left w:val="none" w:sz="0" w:space="0" w:color="auto"/>
                <w:bottom w:val="none" w:sz="0" w:space="0" w:color="auto"/>
                <w:right w:val="none" w:sz="0" w:space="0" w:color="auto"/>
              </w:divBdr>
            </w:div>
            <w:div w:id="597950959">
              <w:marLeft w:val="0"/>
              <w:marRight w:val="0"/>
              <w:marTop w:val="0"/>
              <w:marBottom w:val="0"/>
              <w:divBdr>
                <w:top w:val="none" w:sz="0" w:space="0" w:color="auto"/>
                <w:left w:val="none" w:sz="0" w:space="0" w:color="auto"/>
                <w:bottom w:val="none" w:sz="0" w:space="0" w:color="auto"/>
                <w:right w:val="none" w:sz="0" w:space="0" w:color="auto"/>
              </w:divBdr>
            </w:div>
            <w:div w:id="666371502">
              <w:marLeft w:val="0"/>
              <w:marRight w:val="0"/>
              <w:marTop w:val="0"/>
              <w:marBottom w:val="0"/>
              <w:divBdr>
                <w:top w:val="none" w:sz="0" w:space="0" w:color="auto"/>
                <w:left w:val="none" w:sz="0" w:space="0" w:color="auto"/>
                <w:bottom w:val="none" w:sz="0" w:space="0" w:color="auto"/>
                <w:right w:val="none" w:sz="0" w:space="0" w:color="auto"/>
              </w:divBdr>
            </w:div>
            <w:div w:id="1875190559">
              <w:marLeft w:val="0"/>
              <w:marRight w:val="0"/>
              <w:marTop w:val="0"/>
              <w:marBottom w:val="0"/>
              <w:divBdr>
                <w:top w:val="none" w:sz="0" w:space="0" w:color="auto"/>
                <w:left w:val="none" w:sz="0" w:space="0" w:color="auto"/>
                <w:bottom w:val="none" w:sz="0" w:space="0" w:color="auto"/>
                <w:right w:val="none" w:sz="0" w:space="0" w:color="auto"/>
              </w:divBdr>
            </w:div>
            <w:div w:id="1936087431">
              <w:marLeft w:val="0"/>
              <w:marRight w:val="0"/>
              <w:marTop w:val="0"/>
              <w:marBottom w:val="0"/>
              <w:divBdr>
                <w:top w:val="none" w:sz="0" w:space="0" w:color="auto"/>
                <w:left w:val="none" w:sz="0" w:space="0" w:color="auto"/>
                <w:bottom w:val="none" w:sz="0" w:space="0" w:color="auto"/>
                <w:right w:val="none" w:sz="0" w:space="0" w:color="auto"/>
              </w:divBdr>
            </w:div>
            <w:div w:id="5438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43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4" Type="http://schemas.microsoft.com/office/2018/08/relationships/commentsExtensible" Target="commentsExtensible.xml"/><Relationship Id="rId15" Type="http://schemas.microsoft.com/office/2016/09/relationships/commentsIds" Target="commentsId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698</Words>
  <Characters>3985</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 McNeil</cp:lastModifiedBy>
  <cp:revision>3</cp:revision>
  <cp:lastPrinted>2021-10-05T15:47:00Z</cp:lastPrinted>
  <dcterms:created xsi:type="dcterms:W3CDTF">2021-10-06T14:14:00Z</dcterms:created>
  <dcterms:modified xsi:type="dcterms:W3CDTF">2021-10-07T09:30:00Z</dcterms:modified>
</cp:coreProperties>
</file>