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5330" w14:textId="77777777" w:rsidR="003D3C15" w:rsidRPr="00335262" w:rsidRDefault="003D3C15" w:rsidP="0080409E">
      <w:pPr>
        <w:pStyle w:val="Subtitle"/>
        <w:jc w:val="left"/>
        <w:rPr>
          <w:rFonts w:ascii="Trebuchet MS" w:hAnsi="Trebuchet MS"/>
          <w:sz w:val="18"/>
          <w:szCs w:val="18"/>
        </w:rPr>
      </w:pPr>
      <w:bookmarkStart w:id="0" w:name="_GoBack"/>
      <w:bookmarkEnd w:id="0"/>
    </w:p>
    <w:p w14:paraId="39680760" w14:textId="0FECF8F6" w:rsidR="003D3C15" w:rsidRPr="00335262" w:rsidRDefault="003D3C15" w:rsidP="003D3C15">
      <w:pPr>
        <w:pStyle w:val="Subtitle"/>
        <w:rPr>
          <w:rFonts w:ascii="Trebuchet MS" w:hAnsi="Trebuchet MS"/>
          <w:b/>
          <w:bCs/>
          <w:sz w:val="20"/>
          <w:szCs w:val="20"/>
        </w:rPr>
      </w:pPr>
      <w:r w:rsidRPr="00335262">
        <w:rPr>
          <w:rFonts w:ascii="Trebuchet MS" w:hAnsi="Trebuchet MS"/>
          <w:sz w:val="18"/>
          <w:szCs w:val="18"/>
        </w:rPr>
        <w:t>Cordell Health Ltd, 4 Ivanhoe Road, Hogwood Lane Ind Estate, Finchampstead, WOKINGHAM RG40 4QQ</w:t>
      </w:r>
    </w:p>
    <w:p w14:paraId="66EFD31A" w14:textId="77777777" w:rsidR="003D3C15" w:rsidRPr="00335262" w:rsidRDefault="003D3C15" w:rsidP="003D3C15">
      <w:pPr>
        <w:pStyle w:val="Subtitle"/>
        <w:rPr>
          <w:rStyle w:val="Hyperlink"/>
          <w:rFonts w:ascii="Trebuchet MS" w:hAnsi="Trebuchet MS"/>
          <w:sz w:val="18"/>
          <w:szCs w:val="18"/>
        </w:rPr>
      </w:pPr>
      <w:r w:rsidRPr="00335262">
        <w:rPr>
          <w:rFonts w:ascii="Trebuchet MS" w:hAnsi="Trebuchet MS"/>
          <w:sz w:val="18"/>
          <w:szCs w:val="18"/>
        </w:rPr>
        <w:t>Telephone:  0118 207 6190</w:t>
      </w:r>
      <w:r w:rsidRPr="00335262">
        <w:rPr>
          <w:rFonts w:ascii="Trebuchet MS" w:hAnsi="Trebuchet MS"/>
          <w:sz w:val="18"/>
          <w:szCs w:val="18"/>
        </w:rPr>
        <w:tab/>
        <w:t xml:space="preserve">Email: </w:t>
      </w:r>
      <w:hyperlink r:id="rId11" w:history="1">
        <w:r w:rsidRPr="00335262">
          <w:rPr>
            <w:rStyle w:val="Hyperlink"/>
            <w:rFonts w:ascii="Trebuchet MS" w:hAnsi="Trebuchet MS"/>
            <w:sz w:val="18"/>
            <w:szCs w:val="18"/>
          </w:rPr>
          <w:t>admin@cordellhealth.co.uk</w:t>
        </w:r>
      </w:hyperlink>
    </w:p>
    <w:p w14:paraId="179A591E" w14:textId="77777777" w:rsidR="007C3167" w:rsidRDefault="007C3167" w:rsidP="00AD1770">
      <w:pPr>
        <w:rPr>
          <w:rFonts w:ascii="Trebuchet MS" w:hAnsi="Trebuchet MS" w:cstheme="minorHAnsi"/>
          <w:b/>
          <w:bCs/>
        </w:rPr>
      </w:pPr>
    </w:p>
    <w:p w14:paraId="3735937B" w14:textId="71384ACC" w:rsidR="00E71B77" w:rsidRDefault="00D879BA" w:rsidP="00E71B77">
      <w:pPr>
        <w:jc w:val="center"/>
        <w:rPr>
          <w:rFonts w:ascii="Trebuchet MS" w:hAnsi="Trebuchet MS" w:cstheme="minorHAnsi"/>
          <w:b/>
          <w:bCs/>
        </w:rPr>
      </w:pPr>
      <w:r w:rsidRPr="00335262">
        <w:rPr>
          <w:rFonts w:ascii="Trebuchet MS" w:hAnsi="Trebuchet MS" w:cstheme="minorHAnsi"/>
          <w:b/>
          <w:bCs/>
        </w:rPr>
        <w:t>Briefing for all clients of Cordell Health Ltd on coronavirus (COVID-19)</w:t>
      </w:r>
    </w:p>
    <w:p w14:paraId="36E03B7A" w14:textId="13E9096A" w:rsidR="005028CB" w:rsidRPr="00335262" w:rsidRDefault="00D879BA" w:rsidP="00E71B77">
      <w:pPr>
        <w:jc w:val="center"/>
        <w:rPr>
          <w:rFonts w:ascii="Trebuchet MS" w:hAnsi="Trebuchet MS" w:cstheme="minorHAnsi"/>
          <w:b/>
          <w:bCs/>
        </w:rPr>
      </w:pPr>
      <w:r w:rsidRPr="00335262">
        <w:rPr>
          <w:rFonts w:ascii="Trebuchet MS" w:hAnsi="Trebuchet MS" w:cstheme="minorHAnsi"/>
          <w:b/>
          <w:bCs/>
        </w:rPr>
        <w:t xml:space="preserve">as at </w:t>
      </w:r>
      <w:r w:rsidR="00F201E9">
        <w:rPr>
          <w:rFonts w:ascii="Trebuchet MS" w:hAnsi="Trebuchet MS" w:cstheme="minorHAnsi"/>
          <w:b/>
          <w:bCs/>
        </w:rPr>
        <w:t>6 Dec</w:t>
      </w:r>
      <w:r w:rsidR="00EA002A">
        <w:rPr>
          <w:rFonts w:ascii="Trebuchet MS" w:hAnsi="Trebuchet MS" w:cstheme="minorHAnsi"/>
          <w:b/>
          <w:bCs/>
        </w:rPr>
        <w:t>em</w:t>
      </w:r>
      <w:r w:rsidR="00F2082D">
        <w:rPr>
          <w:rFonts w:ascii="Trebuchet MS" w:hAnsi="Trebuchet MS" w:cstheme="minorHAnsi"/>
          <w:b/>
          <w:bCs/>
        </w:rPr>
        <w:t>ber</w:t>
      </w:r>
      <w:r w:rsidRPr="00335262">
        <w:rPr>
          <w:rFonts w:ascii="Trebuchet MS" w:hAnsi="Trebuchet MS" w:cstheme="minorHAnsi"/>
          <w:b/>
          <w:bCs/>
        </w:rPr>
        <w:t xml:space="preserve"> 2020</w:t>
      </w:r>
    </w:p>
    <w:p w14:paraId="37F2C10B" w14:textId="76E48E25" w:rsidR="005028CB" w:rsidRPr="00335262" w:rsidRDefault="005028CB">
      <w:pPr>
        <w:rPr>
          <w:rFonts w:ascii="Trebuchet MS" w:hAnsi="Trebuchet MS" w:cstheme="minorHAnsi"/>
        </w:rPr>
      </w:pPr>
    </w:p>
    <w:p w14:paraId="52B013DB" w14:textId="50E6D3E7" w:rsidR="000E46CA" w:rsidRPr="00F27FFE" w:rsidRDefault="00461222" w:rsidP="006D1C8C">
      <w:pPr>
        <w:rPr>
          <w:rFonts w:ascii="Trebuchet MS" w:hAnsi="Trebuchet MS" w:cstheme="minorHAnsi"/>
          <w:b/>
          <w:bCs/>
          <w:sz w:val="28"/>
          <w:szCs w:val="28"/>
          <w:u w:val="single"/>
        </w:rPr>
      </w:pPr>
      <w:r>
        <w:rPr>
          <w:rFonts w:ascii="Trebuchet MS" w:hAnsi="Trebuchet MS" w:cstheme="minorHAnsi"/>
          <w:b/>
          <w:bCs/>
          <w:sz w:val="28"/>
          <w:szCs w:val="28"/>
          <w:u w:val="single"/>
        </w:rPr>
        <w:t>UPDATE ON PROTECTING HEALTH AND INFORMING RISK ASSESSMENT</w:t>
      </w:r>
    </w:p>
    <w:p w14:paraId="5D2C78C1" w14:textId="77777777" w:rsidR="000E46CA" w:rsidRDefault="000E46CA" w:rsidP="006D1C8C">
      <w:pPr>
        <w:rPr>
          <w:rFonts w:ascii="Trebuchet MS" w:hAnsi="Trebuchet MS" w:cstheme="minorHAnsi"/>
          <w:sz w:val="22"/>
          <w:szCs w:val="22"/>
        </w:rPr>
      </w:pPr>
    </w:p>
    <w:p w14:paraId="3E987861" w14:textId="671CB000" w:rsidR="00233505" w:rsidRDefault="00AB5E68" w:rsidP="006D1C8C">
      <w:pPr>
        <w:rPr>
          <w:rFonts w:ascii="Trebuchet MS" w:hAnsi="Trebuchet MS" w:cstheme="minorHAnsi"/>
          <w:sz w:val="22"/>
          <w:szCs w:val="22"/>
        </w:rPr>
      </w:pPr>
      <w:r>
        <w:rPr>
          <w:rFonts w:ascii="Trebuchet MS" w:hAnsi="Trebuchet MS" w:cstheme="minorHAnsi"/>
          <w:sz w:val="22"/>
          <w:szCs w:val="22"/>
        </w:rPr>
        <w:t>1.</w:t>
      </w:r>
      <w:r>
        <w:rPr>
          <w:rFonts w:ascii="Trebuchet MS" w:hAnsi="Trebuchet MS" w:cstheme="minorHAnsi"/>
          <w:sz w:val="22"/>
          <w:szCs w:val="22"/>
        </w:rPr>
        <w:tab/>
      </w:r>
      <w:r>
        <w:rPr>
          <w:rFonts w:ascii="Trebuchet MS" w:hAnsi="Trebuchet MS" w:cstheme="minorHAnsi"/>
          <w:sz w:val="22"/>
          <w:szCs w:val="22"/>
          <w:u w:val="single"/>
        </w:rPr>
        <w:t>V</w:t>
      </w:r>
      <w:r w:rsidR="00233505" w:rsidRPr="00AB5E68">
        <w:rPr>
          <w:rFonts w:ascii="Trebuchet MS" w:hAnsi="Trebuchet MS" w:cstheme="minorHAnsi"/>
          <w:sz w:val="22"/>
          <w:szCs w:val="22"/>
          <w:u w:val="single"/>
        </w:rPr>
        <w:t>accination</w:t>
      </w:r>
      <w:r>
        <w:rPr>
          <w:rFonts w:ascii="Trebuchet MS" w:hAnsi="Trebuchet MS" w:cstheme="minorHAnsi"/>
          <w:sz w:val="22"/>
          <w:szCs w:val="22"/>
          <w:u w:val="single"/>
        </w:rPr>
        <w:t xml:space="preserve"> and risk management</w:t>
      </w:r>
      <w:r>
        <w:rPr>
          <w:rFonts w:ascii="Trebuchet MS" w:hAnsi="Trebuchet MS" w:cstheme="minorHAnsi"/>
          <w:sz w:val="22"/>
          <w:szCs w:val="22"/>
        </w:rPr>
        <w:t xml:space="preserve">.  </w:t>
      </w:r>
    </w:p>
    <w:p w14:paraId="11C07B97" w14:textId="205216D1" w:rsidR="00AB5E68" w:rsidRDefault="00AB5E68" w:rsidP="006D1C8C">
      <w:pPr>
        <w:rPr>
          <w:rFonts w:ascii="Trebuchet MS" w:hAnsi="Trebuchet MS" w:cstheme="minorHAnsi"/>
          <w:sz w:val="22"/>
          <w:szCs w:val="22"/>
        </w:rPr>
      </w:pPr>
    </w:p>
    <w:p w14:paraId="74B1218F" w14:textId="14E07854" w:rsidR="005E592E" w:rsidRDefault="006322BE" w:rsidP="005E592E">
      <w:pPr>
        <w:rPr>
          <w:rFonts w:ascii="Trebuchet MS" w:hAnsi="Trebuchet MS" w:cstheme="minorHAnsi"/>
          <w:sz w:val="22"/>
          <w:szCs w:val="22"/>
        </w:rPr>
      </w:pPr>
      <w:r>
        <w:rPr>
          <w:rFonts w:ascii="Trebuchet MS" w:hAnsi="Trebuchet MS" w:cstheme="minorHAnsi"/>
          <w:sz w:val="22"/>
          <w:szCs w:val="22"/>
        </w:rPr>
        <w:t>The national COVID-19 vaccination programme</w:t>
      </w:r>
      <w:r w:rsidR="00B34714">
        <w:rPr>
          <w:rStyle w:val="FootnoteReference"/>
          <w:rFonts w:ascii="Trebuchet MS" w:hAnsi="Trebuchet MS" w:cstheme="minorHAnsi"/>
          <w:sz w:val="22"/>
          <w:szCs w:val="22"/>
        </w:rPr>
        <w:footnoteReference w:id="2"/>
      </w:r>
      <w:r w:rsidR="00B34714">
        <w:rPr>
          <w:rFonts w:ascii="Trebuchet MS" w:hAnsi="Trebuchet MS" w:cstheme="minorHAnsi"/>
          <w:sz w:val="22"/>
          <w:szCs w:val="22"/>
        </w:rPr>
        <w:t xml:space="preserve"> started last week</w:t>
      </w:r>
      <w:r w:rsidR="006E0BE6">
        <w:rPr>
          <w:rFonts w:ascii="Trebuchet MS" w:hAnsi="Trebuchet MS" w:cstheme="minorHAnsi"/>
          <w:sz w:val="22"/>
          <w:szCs w:val="22"/>
        </w:rPr>
        <w:t xml:space="preserve"> and is of course excellent news. </w:t>
      </w:r>
      <w:r w:rsidR="005F5DED">
        <w:rPr>
          <w:rFonts w:ascii="Trebuchet MS" w:hAnsi="Trebuchet MS" w:cstheme="minorHAnsi"/>
          <w:sz w:val="22"/>
          <w:szCs w:val="22"/>
        </w:rPr>
        <w:t xml:space="preserve">Priorities have been determined, based on vulnerability, set out in detail within the national guidance on vaccination; the “Green Book” and </w:t>
      </w:r>
      <w:r w:rsidR="002D7B9C">
        <w:rPr>
          <w:rFonts w:ascii="Trebuchet MS" w:hAnsi="Trebuchet MS" w:cstheme="minorHAnsi"/>
          <w:sz w:val="22"/>
          <w:szCs w:val="22"/>
        </w:rPr>
        <w:t xml:space="preserve">the provisional guidance pending further MHRA approvals of vaccines in </w:t>
      </w:r>
      <w:r w:rsidR="005F5DED">
        <w:rPr>
          <w:rFonts w:ascii="Trebuchet MS" w:hAnsi="Trebuchet MS" w:cstheme="minorHAnsi"/>
          <w:sz w:val="22"/>
          <w:szCs w:val="22"/>
        </w:rPr>
        <w:t>its new Chapter 14a</w:t>
      </w:r>
      <w:r w:rsidR="005F5DED">
        <w:rPr>
          <w:rStyle w:val="FootnoteReference"/>
          <w:rFonts w:ascii="Trebuchet MS" w:hAnsi="Trebuchet MS" w:cstheme="minorHAnsi"/>
          <w:sz w:val="22"/>
          <w:szCs w:val="22"/>
        </w:rPr>
        <w:footnoteReference w:id="3"/>
      </w:r>
      <w:r w:rsidR="005F5DED">
        <w:rPr>
          <w:rFonts w:ascii="Trebuchet MS" w:hAnsi="Trebuchet MS" w:cstheme="minorHAnsi"/>
          <w:sz w:val="22"/>
          <w:szCs w:val="22"/>
        </w:rPr>
        <w:t xml:space="preserve">.  </w:t>
      </w:r>
      <w:bookmarkStart w:id="1" w:name="_Hlk58832106"/>
      <w:r w:rsidR="005E592E">
        <w:rPr>
          <w:rFonts w:ascii="Trebuchet MS" w:hAnsi="Trebuchet MS" w:cstheme="minorHAnsi"/>
          <w:sz w:val="22"/>
          <w:szCs w:val="22"/>
        </w:rPr>
        <w:t xml:space="preserve"> </w:t>
      </w:r>
    </w:p>
    <w:bookmarkEnd w:id="1"/>
    <w:p w14:paraId="3AF7FB31" w14:textId="77777777" w:rsidR="00223755" w:rsidRDefault="00223755" w:rsidP="006D1C8C">
      <w:pPr>
        <w:rPr>
          <w:rFonts w:ascii="Trebuchet MS" w:hAnsi="Trebuchet MS" w:cstheme="minorHAnsi"/>
          <w:sz w:val="22"/>
          <w:szCs w:val="22"/>
        </w:rPr>
      </w:pPr>
    </w:p>
    <w:p w14:paraId="79628501" w14:textId="4A67DF8C" w:rsidR="00B018C7" w:rsidRDefault="00E2100B" w:rsidP="006D1C8C">
      <w:pPr>
        <w:rPr>
          <w:rFonts w:ascii="Trebuchet MS" w:hAnsi="Trebuchet MS" w:cstheme="minorHAnsi"/>
          <w:sz w:val="22"/>
          <w:szCs w:val="22"/>
        </w:rPr>
      </w:pPr>
      <w:r>
        <w:rPr>
          <w:rFonts w:ascii="Trebuchet MS" w:hAnsi="Trebuchet MS" w:cstheme="minorHAnsi"/>
          <w:sz w:val="22"/>
          <w:szCs w:val="22"/>
        </w:rPr>
        <w:t>As set out in the Government guidance</w:t>
      </w:r>
      <w:r>
        <w:rPr>
          <w:rStyle w:val="FootnoteReference"/>
          <w:rFonts w:ascii="Trebuchet MS" w:hAnsi="Trebuchet MS" w:cstheme="minorHAnsi"/>
          <w:sz w:val="22"/>
          <w:szCs w:val="22"/>
        </w:rPr>
        <w:footnoteReference w:id="4"/>
      </w:r>
      <w:r>
        <w:rPr>
          <w:rFonts w:ascii="Trebuchet MS" w:hAnsi="Trebuchet MS" w:cstheme="minorHAnsi"/>
          <w:sz w:val="22"/>
          <w:szCs w:val="22"/>
        </w:rPr>
        <w:t xml:space="preserve">, </w:t>
      </w:r>
      <w:r w:rsidR="00972E45" w:rsidRPr="00972E45">
        <w:rPr>
          <w:rFonts w:ascii="Trebuchet MS" w:hAnsi="Trebuchet MS" w:cstheme="minorHAnsi"/>
          <w:sz w:val="22"/>
          <w:szCs w:val="22"/>
        </w:rPr>
        <w:t xml:space="preserve">no vaccine is completely effective, so </w:t>
      </w:r>
      <w:r>
        <w:rPr>
          <w:rFonts w:ascii="Trebuchet MS" w:hAnsi="Trebuchet MS" w:cstheme="minorHAnsi"/>
          <w:sz w:val="22"/>
          <w:szCs w:val="22"/>
        </w:rPr>
        <w:t>those who have been vaccinated</w:t>
      </w:r>
      <w:r w:rsidR="00972E45" w:rsidRPr="00972E45">
        <w:rPr>
          <w:rFonts w:ascii="Trebuchet MS" w:hAnsi="Trebuchet MS" w:cstheme="minorHAnsi"/>
          <w:sz w:val="22"/>
          <w:szCs w:val="22"/>
        </w:rPr>
        <w:t xml:space="preserve"> should continue to take </w:t>
      </w:r>
      <w:r w:rsidR="001C1AD9">
        <w:rPr>
          <w:rFonts w:ascii="Trebuchet MS" w:hAnsi="Trebuchet MS" w:cstheme="minorHAnsi"/>
          <w:sz w:val="22"/>
          <w:szCs w:val="22"/>
        </w:rPr>
        <w:t xml:space="preserve">the </w:t>
      </w:r>
      <w:r w:rsidR="00972E45" w:rsidRPr="00972E45">
        <w:rPr>
          <w:rFonts w:ascii="Trebuchet MS" w:hAnsi="Trebuchet MS" w:cstheme="minorHAnsi"/>
          <w:sz w:val="22"/>
          <w:szCs w:val="22"/>
        </w:rPr>
        <w:t>recommended precautions to avoid infection</w:t>
      </w:r>
      <w:r w:rsidR="001C1AD9">
        <w:rPr>
          <w:rFonts w:ascii="Trebuchet MS" w:hAnsi="Trebuchet MS" w:cstheme="minorHAnsi"/>
          <w:sz w:val="22"/>
          <w:szCs w:val="22"/>
        </w:rPr>
        <w:t xml:space="preserve">.  </w:t>
      </w:r>
      <w:r w:rsidR="00DD7543" w:rsidRPr="00DD7543">
        <w:rPr>
          <w:rFonts w:ascii="Trebuchet MS" w:hAnsi="Trebuchet MS" w:cstheme="minorHAnsi"/>
          <w:sz w:val="22"/>
          <w:szCs w:val="22"/>
        </w:rPr>
        <w:t xml:space="preserve">We do not yet know whether </w:t>
      </w:r>
      <w:r w:rsidR="001C1AD9">
        <w:rPr>
          <w:rFonts w:ascii="Trebuchet MS" w:hAnsi="Trebuchet MS" w:cstheme="minorHAnsi"/>
          <w:sz w:val="22"/>
          <w:szCs w:val="22"/>
        </w:rPr>
        <w:t>vaccination will stop transmission of</w:t>
      </w:r>
      <w:r w:rsidR="00DD7543" w:rsidRPr="00DD7543">
        <w:rPr>
          <w:rFonts w:ascii="Trebuchet MS" w:hAnsi="Trebuchet MS" w:cstheme="minorHAnsi"/>
          <w:sz w:val="22"/>
          <w:szCs w:val="22"/>
        </w:rPr>
        <w:t xml:space="preserve"> the virus, </w:t>
      </w:r>
      <w:r w:rsidR="0034685D">
        <w:rPr>
          <w:rFonts w:ascii="Trebuchet MS" w:hAnsi="Trebuchet MS" w:cstheme="minorHAnsi"/>
          <w:sz w:val="22"/>
          <w:szCs w:val="22"/>
        </w:rPr>
        <w:t>and so r</w:t>
      </w:r>
      <w:r w:rsidR="008167AF">
        <w:rPr>
          <w:rFonts w:ascii="Trebuchet MS" w:hAnsi="Trebuchet MS" w:cstheme="minorHAnsi"/>
          <w:sz w:val="22"/>
          <w:szCs w:val="22"/>
        </w:rPr>
        <w:t xml:space="preserve">isk management controls </w:t>
      </w:r>
      <w:r w:rsidR="0034685D">
        <w:rPr>
          <w:rFonts w:ascii="Trebuchet MS" w:hAnsi="Trebuchet MS" w:cstheme="minorHAnsi"/>
          <w:sz w:val="22"/>
          <w:szCs w:val="22"/>
        </w:rPr>
        <w:t>ne</w:t>
      </w:r>
      <w:r w:rsidR="007A3660">
        <w:rPr>
          <w:rFonts w:ascii="Trebuchet MS" w:hAnsi="Trebuchet MS" w:cstheme="minorHAnsi"/>
          <w:sz w:val="22"/>
          <w:szCs w:val="22"/>
        </w:rPr>
        <w:t>e</w:t>
      </w:r>
      <w:r w:rsidR="0034685D">
        <w:rPr>
          <w:rFonts w:ascii="Trebuchet MS" w:hAnsi="Trebuchet MS" w:cstheme="minorHAnsi"/>
          <w:sz w:val="22"/>
          <w:szCs w:val="22"/>
        </w:rPr>
        <w:t>d to</w:t>
      </w:r>
      <w:r w:rsidR="008167AF">
        <w:rPr>
          <w:rFonts w:ascii="Trebuchet MS" w:hAnsi="Trebuchet MS" w:cstheme="minorHAnsi"/>
          <w:sz w:val="22"/>
          <w:szCs w:val="22"/>
        </w:rPr>
        <w:t xml:space="preserve"> stay in place</w:t>
      </w:r>
      <w:r w:rsidR="00DA6960">
        <w:rPr>
          <w:rFonts w:ascii="Trebuchet MS" w:hAnsi="Trebuchet MS" w:cstheme="minorHAnsi"/>
          <w:sz w:val="22"/>
          <w:szCs w:val="22"/>
        </w:rPr>
        <w:t xml:space="preserve"> </w:t>
      </w:r>
      <w:r w:rsidR="0034685D">
        <w:rPr>
          <w:rFonts w:ascii="Trebuchet MS" w:hAnsi="Trebuchet MS" w:cstheme="minorHAnsi"/>
          <w:sz w:val="22"/>
          <w:szCs w:val="22"/>
        </w:rPr>
        <w:t>in</w:t>
      </w:r>
      <w:r w:rsidR="00DA6960">
        <w:rPr>
          <w:rFonts w:ascii="Trebuchet MS" w:hAnsi="Trebuchet MS" w:cstheme="minorHAnsi"/>
          <w:sz w:val="22"/>
          <w:szCs w:val="22"/>
        </w:rPr>
        <w:t xml:space="preserve"> workplaces</w:t>
      </w:r>
      <w:r w:rsidR="0034685D">
        <w:rPr>
          <w:rFonts w:ascii="Trebuchet MS" w:hAnsi="Trebuchet MS" w:cstheme="minorHAnsi"/>
          <w:sz w:val="22"/>
          <w:szCs w:val="22"/>
        </w:rPr>
        <w:t>, including</w:t>
      </w:r>
      <w:r w:rsidR="00DA6960">
        <w:rPr>
          <w:rFonts w:ascii="Trebuchet MS" w:hAnsi="Trebuchet MS" w:cstheme="minorHAnsi"/>
          <w:sz w:val="22"/>
          <w:szCs w:val="22"/>
        </w:rPr>
        <w:t xml:space="preserve"> for those </w:t>
      </w:r>
      <w:r w:rsidR="0034685D">
        <w:rPr>
          <w:rFonts w:ascii="Trebuchet MS" w:hAnsi="Trebuchet MS" w:cstheme="minorHAnsi"/>
          <w:sz w:val="22"/>
          <w:szCs w:val="22"/>
        </w:rPr>
        <w:t xml:space="preserve">who have been </w:t>
      </w:r>
      <w:r w:rsidR="00DA6960">
        <w:rPr>
          <w:rFonts w:ascii="Trebuchet MS" w:hAnsi="Trebuchet MS" w:cstheme="minorHAnsi"/>
          <w:sz w:val="22"/>
          <w:szCs w:val="22"/>
        </w:rPr>
        <w:t xml:space="preserve">vaccinated, until </w:t>
      </w:r>
      <w:r w:rsidR="0034685D">
        <w:rPr>
          <w:rFonts w:ascii="Trebuchet MS" w:hAnsi="Trebuchet MS" w:cstheme="minorHAnsi"/>
          <w:sz w:val="22"/>
          <w:szCs w:val="22"/>
        </w:rPr>
        <w:t>levels of infection in the community fall substantially</w:t>
      </w:r>
      <w:r w:rsidR="00DA6960">
        <w:rPr>
          <w:rFonts w:ascii="Trebuchet MS" w:hAnsi="Trebuchet MS" w:cstheme="minorHAnsi"/>
          <w:sz w:val="22"/>
          <w:szCs w:val="22"/>
        </w:rPr>
        <w:t>.</w:t>
      </w:r>
      <w:r w:rsidR="00E478C2">
        <w:rPr>
          <w:rFonts w:ascii="Trebuchet MS" w:hAnsi="Trebuchet MS" w:cstheme="minorHAnsi"/>
          <w:sz w:val="22"/>
          <w:szCs w:val="22"/>
        </w:rPr>
        <w:t xml:space="preserve"> </w:t>
      </w:r>
    </w:p>
    <w:p w14:paraId="441CB343" w14:textId="1CD2E3DF" w:rsidR="00233505" w:rsidRDefault="00233505" w:rsidP="006D1C8C">
      <w:pPr>
        <w:rPr>
          <w:rFonts w:ascii="Trebuchet MS" w:hAnsi="Trebuchet MS" w:cstheme="minorHAnsi"/>
          <w:sz w:val="22"/>
          <w:szCs w:val="22"/>
        </w:rPr>
      </w:pPr>
    </w:p>
    <w:p w14:paraId="129276DD" w14:textId="7D2B680F" w:rsidR="00233505" w:rsidRDefault="000404F5" w:rsidP="006D1C8C">
      <w:pPr>
        <w:rPr>
          <w:rFonts w:ascii="Trebuchet MS" w:hAnsi="Trebuchet MS" w:cstheme="minorHAnsi"/>
          <w:sz w:val="22"/>
          <w:szCs w:val="22"/>
        </w:rPr>
      </w:pPr>
      <w:r>
        <w:rPr>
          <w:rFonts w:ascii="Trebuchet MS" w:hAnsi="Trebuchet MS" w:cstheme="minorHAnsi"/>
          <w:sz w:val="22"/>
          <w:szCs w:val="22"/>
        </w:rPr>
        <w:t>2.</w:t>
      </w:r>
      <w:r>
        <w:rPr>
          <w:rFonts w:ascii="Trebuchet MS" w:hAnsi="Trebuchet MS" w:cstheme="minorHAnsi"/>
          <w:sz w:val="22"/>
          <w:szCs w:val="22"/>
        </w:rPr>
        <w:tab/>
      </w:r>
      <w:r w:rsidRPr="000404F5">
        <w:rPr>
          <w:rFonts w:ascii="Trebuchet MS" w:hAnsi="Trebuchet MS" w:cstheme="minorHAnsi"/>
          <w:sz w:val="22"/>
          <w:szCs w:val="22"/>
          <w:u w:val="single"/>
        </w:rPr>
        <w:t>Return to campus</w:t>
      </w:r>
      <w:r>
        <w:rPr>
          <w:rFonts w:ascii="Trebuchet MS" w:hAnsi="Trebuchet MS" w:cstheme="minorHAnsi"/>
          <w:sz w:val="22"/>
          <w:szCs w:val="22"/>
        </w:rPr>
        <w:t xml:space="preserve">.  </w:t>
      </w:r>
    </w:p>
    <w:p w14:paraId="05706C41" w14:textId="44F5B22F" w:rsidR="000404F5" w:rsidRDefault="000404F5" w:rsidP="006D1C8C">
      <w:pPr>
        <w:rPr>
          <w:rFonts w:ascii="Trebuchet MS" w:hAnsi="Trebuchet MS" w:cstheme="minorHAnsi"/>
          <w:sz w:val="22"/>
          <w:szCs w:val="22"/>
        </w:rPr>
      </w:pPr>
    </w:p>
    <w:p w14:paraId="195FA7CD" w14:textId="38EF93F1" w:rsidR="009A2859" w:rsidRDefault="00906E95" w:rsidP="00490FCF">
      <w:pPr>
        <w:rPr>
          <w:rFonts w:ascii="Trebuchet MS" w:hAnsi="Trebuchet MS" w:cstheme="minorHAnsi"/>
          <w:sz w:val="22"/>
          <w:szCs w:val="22"/>
        </w:rPr>
      </w:pPr>
      <w:r>
        <w:rPr>
          <w:rFonts w:ascii="Trebuchet MS" w:hAnsi="Trebuchet MS" w:cstheme="minorHAnsi"/>
          <w:sz w:val="22"/>
          <w:szCs w:val="22"/>
        </w:rPr>
        <w:t xml:space="preserve">The Government have today provided further guidance on return to campus for </w:t>
      </w:r>
      <w:r w:rsidR="005808FC">
        <w:rPr>
          <w:rFonts w:ascii="Trebuchet MS" w:hAnsi="Trebuchet MS" w:cstheme="minorHAnsi"/>
          <w:sz w:val="22"/>
          <w:szCs w:val="22"/>
        </w:rPr>
        <w:t>students in the coming term</w:t>
      </w:r>
      <w:r w:rsidR="005808FC">
        <w:rPr>
          <w:rStyle w:val="FootnoteReference"/>
          <w:rFonts w:ascii="Trebuchet MS" w:hAnsi="Trebuchet MS" w:cstheme="minorHAnsi"/>
          <w:sz w:val="22"/>
          <w:szCs w:val="22"/>
        </w:rPr>
        <w:footnoteReference w:id="5"/>
      </w:r>
      <w:r w:rsidR="005808FC">
        <w:rPr>
          <w:rFonts w:ascii="Trebuchet MS" w:hAnsi="Trebuchet MS" w:cstheme="minorHAnsi"/>
          <w:sz w:val="22"/>
          <w:szCs w:val="22"/>
        </w:rPr>
        <w:t xml:space="preserve">.  </w:t>
      </w:r>
      <w:r w:rsidR="002B4DC6">
        <w:rPr>
          <w:rFonts w:ascii="Trebuchet MS" w:hAnsi="Trebuchet MS" w:cstheme="minorHAnsi"/>
          <w:sz w:val="22"/>
          <w:szCs w:val="22"/>
        </w:rPr>
        <w:t xml:space="preserve">The availability of rapid antigen tests </w:t>
      </w:r>
      <w:r w:rsidR="00AE37D7">
        <w:rPr>
          <w:rFonts w:ascii="Trebuchet MS" w:hAnsi="Trebuchet MS" w:cstheme="minorHAnsi"/>
          <w:sz w:val="22"/>
          <w:szCs w:val="22"/>
        </w:rPr>
        <w:t>as deployed to universitie</w:t>
      </w:r>
      <w:r w:rsidR="00490FCF">
        <w:rPr>
          <w:rFonts w:ascii="Trebuchet MS" w:hAnsi="Trebuchet MS" w:cstheme="minorHAnsi"/>
          <w:sz w:val="22"/>
          <w:szCs w:val="22"/>
        </w:rPr>
        <w:t xml:space="preserve">s will contribute to the reduction in risk of </w:t>
      </w:r>
      <w:r w:rsidR="002B4DC6" w:rsidRPr="002B4DC6">
        <w:rPr>
          <w:rFonts w:ascii="Trebuchet MS" w:hAnsi="Trebuchet MS" w:cstheme="minorHAnsi"/>
          <w:sz w:val="22"/>
          <w:szCs w:val="22"/>
        </w:rPr>
        <w:t>outbreaks.</w:t>
      </w:r>
      <w:r w:rsidR="00891DF3">
        <w:rPr>
          <w:rFonts w:ascii="Trebuchet MS" w:hAnsi="Trebuchet MS" w:cstheme="minorHAnsi"/>
          <w:sz w:val="22"/>
          <w:szCs w:val="22"/>
        </w:rPr>
        <w:t xml:space="preserve">  </w:t>
      </w:r>
      <w:r w:rsidR="003B57AE">
        <w:rPr>
          <w:rFonts w:ascii="Trebuchet MS" w:hAnsi="Trebuchet MS" w:cstheme="minorHAnsi"/>
          <w:sz w:val="22"/>
          <w:szCs w:val="22"/>
        </w:rPr>
        <w:t>It is however maintaining the hierarchy of risk management controls</w:t>
      </w:r>
      <w:r w:rsidR="00A63C7E">
        <w:rPr>
          <w:rFonts w:ascii="Trebuchet MS" w:hAnsi="Trebuchet MS" w:cstheme="minorHAnsi"/>
          <w:sz w:val="22"/>
          <w:szCs w:val="22"/>
        </w:rPr>
        <w:t xml:space="preserve"> that is the central pillar of reducing infection rates, together with timely identification through testing and isolation of cases of COVID-19</w:t>
      </w:r>
      <w:r w:rsidR="00604670">
        <w:rPr>
          <w:rFonts w:ascii="Trebuchet MS" w:hAnsi="Trebuchet MS" w:cstheme="minorHAnsi"/>
          <w:sz w:val="22"/>
          <w:szCs w:val="22"/>
        </w:rPr>
        <w:t>.</w:t>
      </w:r>
    </w:p>
    <w:p w14:paraId="0FE21295" w14:textId="77777777" w:rsidR="009A2859" w:rsidRDefault="009A2859" w:rsidP="00490FCF">
      <w:pPr>
        <w:rPr>
          <w:rFonts w:ascii="Trebuchet MS" w:hAnsi="Trebuchet MS" w:cstheme="minorHAnsi"/>
          <w:sz w:val="22"/>
          <w:szCs w:val="22"/>
        </w:rPr>
      </w:pPr>
    </w:p>
    <w:p w14:paraId="0A67C742" w14:textId="083A96F2" w:rsidR="003B57AE" w:rsidRDefault="00891DF3" w:rsidP="00490FCF">
      <w:pPr>
        <w:rPr>
          <w:rFonts w:ascii="Trebuchet MS" w:hAnsi="Trebuchet MS" w:cstheme="minorHAnsi"/>
          <w:sz w:val="22"/>
          <w:szCs w:val="22"/>
        </w:rPr>
      </w:pPr>
      <w:r>
        <w:rPr>
          <w:rFonts w:ascii="Trebuchet MS" w:hAnsi="Trebuchet MS" w:cstheme="minorHAnsi"/>
          <w:sz w:val="22"/>
          <w:szCs w:val="22"/>
        </w:rPr>
        <w:t xml:space="preserve">It is </w:t>
      </w:r>
      <w:r w:rsidR="00F955CF">
        <w:rPr>
          <w:rFonts w:ascii="Trebuchet MS" w:hAnsi="Trebuchet MS" w:cstheme="minorHAnsi"/>
          <w:sz w:val="22"/>
          <w:szCs w:val="22"/>
        </w:rPr>
        <w:t>the risk</w:t>
      </w:r>
      <w:r>
        <w:rPr>
          <w:rFonts w:ascii="Trebuchet MS" w:hAnsi="Trebuchet MS" w:cstheme="minorHAnsi"/>
          <w:sz w:val="22"/>
          <w:szCs w:val="22"/>
        </w:rPr>
        <w:t xml:space="preserve"> to the local community where students live</w:t>
      </w:r>
      <w:r w:rsidR="00F955CF">
        <w:rPr>
          <w:rFonts w:ascii="Trebuchet MS" w:hAnsi="Trebuchet MS" w:cstheme="minorHAnsi"/>
          <w:sz w:val="22"/>
          <w:szCs w:val="22"/>
        </w:rPr>
        <w:t xml:space="preserve"> that is a particular concern for public health</w:t>
      </w:r>
      <w:r>
        <w:rPr>
          <w:rFonts w:ascii="Trebuchet MS" w:hAnsi="Trebuchet MS" w:cstheme="minorHAnsi"/>
          <w:sz w:val="22"/>
          <w:szCs w:val="22"/>
        </w:rPr>
        <w:t xml:space="preserve">, </w:t>
      </w:r>
      <w:r w:rsidR="00F955CF">
        <w:rPr>
          <w:rFonts w:ascii="Trebuchet MS" w:hAnsi="Trebuchet MS" w:cstheme="minorHAnsi"/>
          <w:sz w:val="22"/>
          <w:szCs w:val="22"/>
        </w:rPr>
        <w:t xml:space="preserve">which is why </w:t>
      </w:r>
      <w:r w:rsidR="00604670">
        <w:rPr>
          <w:rFonts w:ascii="Trebuchet MS" w:hAnsi="Trebuchet MS" w:cstheme="minorHAnsi"/>
          <w:sz w:val="22"/>
          <w:szCs w:val="22"/>
        </w:rPr>
        <w:t xml:space="preserve">one reason </w:t>
      </w:r>
      <w:r w:rsidR="00F955CF">
        <w:rPr>
          <w:rFonts w:ascii="Trebuchet MS" w:hAnsi="Trebuchet MS" w:cstheme="minorHAnsi"/>
          <w:sz w:val="22"/>
          <w:szCs w:val="22"/>
        </w:rPr>
        <w:t>engagement with the local authority Director of Public Health</w:t>
      </w:r>
      <w:r w:rsidR="00D47391">
        <w:rPr>
          <w:rFonts w:ascii="Trebuchet MS" w:hAnsi="Trebuchet MS" w:cstheme="minorHAnsi"/>
          <w:sz w:val="22"/>
          <w:szCs w:val="22"/>
        </w:rPr>
        <w:t xml:space="preserve"> (DPH)</w:t>
      </w:r>
      <w:r w:rsidR="00F955CF">
        <w:rPr>
          <w:rFonts w:ascii="Trebuchet MS" w:hAnsi="Trebuchet MS" w:cstheme="minorHAnsi"/>
          <w:sz w:val="22"/>
          <w:szCs w:val="22"/>
        </w:rPr>
        <w:t xml:space="preserve"> is so important.  </w:t>
      </w:r>
      <w:r w:rsidR="00D47391">
        <w:rPr>
          <w:rFonts w:ascii="Trebuchet MS" w:hAnsi="Trebuchet MS" w:cstheme="minorHAnsi"/>
          <w:sz w:val="22"/>
          <w:szCs w:val="22"/>
        </w:rPr>
        <w:t xml:space="preserve">The DPH and the local health protection team will </w:t>
      </w:r>
      <w:r w:rsidR="00AB5E68">
        <w:rPr>
          <w:rFonts w:ascii="Trebuchet MS" w:hAnsi="Trebuchet MS" w:cstheme="minorHAnsi"/>
          <w:sz w:val="22"/>
          <w:szCs w:val="22"/>
        </w:rPr>
        <w:t xml:space="preserve">also </w:t>
      </w:r>
      <w:r w:rsidR="00D47391">
        <w:rPr>
          <w:rFonts w:ascii="Trebuchet MS" w:hAnsi="Trebuchet MS" w:cstheme="minorHAnsi"/>
          <w:sz w:val="22"/>
          <w:szCs w:val="22"/>
        </w:rPr>
        <w:t xml:space="preserve">provide </w:t>
      </w:r>
      <w:r w:rsidR="00AB5E68">
        <w:rPr>
          <w:rFonts w:ascii="Trebuchet MS" w:hAnsi="Trebuchet MS" w:cstheme="minorHAnsi"/>
          <w:sz w:val="22"/>
          <w:szCs w:val="22"/>
        </w:rPr>
        <w:t>guidance on cases on campus</w:t>
      </w:r>
      <w:r w:rsidR="00604670">
        <w:rPr>
          <w:rFonts w:ascii="Trebuchet MS" w:hAnsi="Trebuchet MS" w:cstheme="minorHAnsi"/>
          <w:sz w:val="22"/>
          <w:szCs w:val="22"/>
        </w:rPr>
        <w:t xml:space="preserve">, as well as deployment </w:t>
      </w:r>
      <w:r w:rsidR="00F27FFE">
        <w:rPr>
          <w:rFonts w:ascii="Trebuchet MS" w:hAnsi="Trebuchet MS" w:cstheme="minorHAnsi"/>
          <w:sz w:val="22"/>
          <w:szCs w:val="22"/>
        </w:rPr>
        <w:t>of rapid antigen tests</w:t>
      </w:r>
      <w:r w:rsidR="00AB5E68">
        <w:rPr>
          <w:rFonts w:ascii="Trebuchet MS" w:hAnsi="Trebuchet MS" w:cstheme="minorHAnsi"/>
          <w:sz w:val="22"/>
          <w:szCs w:val="22"/>
        </w:rPr>
        <w:t>.</w:t>
      </w:r>
    </w:p>
    <w:p w14:paraId="7A27964D" w14:textId="77777777" w:rsidR="000404F5" w:rsidRDefault="000404F5" w:rsidP="006D1C8C">
      <w:pPr>
        <w:rPr>
          <w:rFonts w:ascii="Trebuchet MS" w:hAnsi="Trebuchet MS" w:cstheme="minorHAnsi"/>
          <w:sz w:val="22"/>
          <w:szCs w:val="22"/>
        </w:rPr>
      </w:pPr>
    </w:p>
    <w:p w14:paraId="634AA799" w14:textId="4D6FFDF7" w:rsidR="00D53E4A" w:rsidRDefault="00AB5E68" w:rsidP="006D1C8C">
      <w:pPr>
        <w:rPr>
          <w:rFonts w:ascii="Trebuchet MS" w:hAnsi="Trebuchet MS" w:cstheme="minorHAnsi"/>
          <w:sz w:val="22"/>
          <w:szCs w:val="22"/>
        </w:rPr>
      </w:pPr>
      <w:r>
        <w:rPr>
          <w:rFonts w:ascii="Trebuchet MS" w:hAnsi="Trebuchet MS" w:cstheme="minorHAnsi"/>
          <w:sz w:val="22"/>
          <w:szCs w:val="22"/>
        </w:rPr>
        <w:t>3.</w:t>
      </w:r>
      <w:r>
        <w:rPr>
          <w:rFonts w:ascii="Trebuchet MS" w:hAnsi="Trebuchet MS" w:cstheme="minorHAnsi"/>
          <w:sz w:val="22"/>
          <w:szCs w:val="22"/>
        </w:rPr>
        <w:tab/>
      </w:r>
      <w:r w:rsidR="00D53E4A" w:rsidRPr="00AB5E68">
        <w:rPr>
          <w:rFonts w:ascii="Trebuchet MS" w:hAnsi="Trebuchet MS" w:cstheme="minorHAnsi"/>
          <w:sz w:val="22"/>
          <w:szCs w:val="22"/>
          <w:u w:val="single"/>
        </w:rPr>
        <w:t>Testing</w:t>
      </w:r>
      <w:r>
        <w:rPr>
          <w:rFonts w:ascii="Trebuchet MS" w:hAnsi="Trebuchet MS" w:cstheme="minorHAnsi"/>
          <w:sz w:val="22"/>
          <w:szCs w:val="22"/>
        </w:rPr>
        <w:t xml:space="preserve">.  </w:t>
      </w:r>
    </w:p>
    <w:p w14:paraId="5C6EC645" w14:textId="249DEBA5" w:rsidR="00AB5E68" w:rsidRDefault="00AB5E68" w:rsidP="006D1C8C">
      <w:pPr>
        <w:rPr>
          <w:rFonts w:ascii="Trebuchet MS" w:hAnsi="Trebuchet MS" w:cstheme="minorHAnsi"/>
          <w:sz w:val="22"/>
          <w:szCs w:val="22"/>
        </w:rPr>
      </w:pPr>
    </w:p>
    <w:p w14:paraId="5965CC6A" w14:textId="7FBEA9F7" w:rsidR="00AB5E68" w:rsidRDefault="002B116C" w:rsidP="006D1C8C">
      <w:pPr>
        <w:rPr>
          <w:rFonts w:ascii="Trebuchet MS" w:hAnsi="Trebuchet MS" w:cstheme="minorHAnsi"/>
          <w:sz w:val="22"/>
          <w:szCs w:val="22"/>
        </w:rPr>
      </w:pPr>
      <w:r>
        <w:rPr>
          <w:rFonts w:ascii="Trebuchet MS" w:hAnsi="Trebuchet MS" w:cstheme="minorHAnsi"/>
          <w:sz w:val="22"/>
          <w:szCs w:val="22"/>
        </w:rPr>
        <w:lastRenderedPageBreak/>
        <w:t xml:space="preserve">Testing in </w:t>
      </w:r>
      <w:r w:rsidR="00AA0B5B">
        <w:rPr>
          <w:rFonts w:ascii="Trebuchet MS" w:hAnsi="Trebuchet MS" w:cstheme="minorHAnsi"/>
          <w:sz w:val="22"/>
          <w:szCs w:val="22"/>
        </w:rPr>
        <w:t xml:space="preserve">universities will be undertaken using lateral flow devices (LFDs), as used </w:t>
      </w:r>
      <w:r w:rsidR="000D4561">
        <w:rPr>
          <w:rFonts w:ascii="Trebuchet MS" w:hAnsi="Trebuchet MS" w:cstheme="minorHAnsi"/>
          <w:sz w:val="22"/>
          <w:szCs w:val="22"/>
        </w:rPr>
        <w:t xml:space="preserve">for </w:t>
      </w:r>
      <w:r w:rsidR="00AA0B5B">
        <w:rPr>
          <w:rFonts w:ascii="Trebuchet MS" w:hAnsi="Trebuchet MS" w:cstheme="minorHAnsi"/>
          <w:sz w:val="22"/>
          <w:szCs w:val="22"/>
        </w:rPr>
        <w:t>in Liverpool, Me</w:t>
      </w:r>
      <w:r w:rsidR="000D4561">
        <w:rPr>
          <w:rFonts w:ascii="Trebuchet MS" w:hAnsi="Trebuchet MS" w:cstheme="minorHAnsi"/>
          <w:sz w:val="22"/>
          <w:szCs w:val="22"/>
        </w:rPr>
        <w:t xml:space="preserve">rthyr Tydfil, and increasingly in </w:t>
      </w:r>
      <w:r w:rsidR="0057263C">
        <w:rPr>
          <w:rFonts w:ascii="Trebuchet MS" w:hAnsi="Trebuchet MS" w:cstheme="minorHAnsi"/>
          <w:sz w:val="22"/>
          <w:szCs w:val="22"/>
        </w:rPr>
        <w:t xml:space="preserve">those </w:t>
      </w:r>
      <w:r w:rsidR="00FE2259">
        <w:rPr>
          <w:rFonts w:ascii="Trebuchet MS" w:hAnsi="Trebuchet MS" w:cstheme="minorHAnsi"/>
          <w:sz w:val="22"/>
          <w:szCs w:val="22"/>
        </w:rPr>
        <w:t>areas</w:t>
      </w:r>
      <w:r w:rsidR="0057263C">
        <w:rPr>
          <w:rFonts w:ascii="Trebuchet MS" w:hAnsi="Trebuchet MS" w:cstheme="minorHAnsi"/>
          <w:sz w:val="22"/>
          <w:szCs w:val="22"/>
        </w:rPr>
        <w:t xml:space="preserve"> under Tier 3 restrictions</w:t>
      </w:r>
      <w:r w:rsidR="00FE2259">
        <w:rPr>
          <w:rStyle w:val="FootnoteReference"/>
          <w:rFonts w:ascii="Trebuchet MS" w:hAnsi="Trebuchet MS" w:cstheme="minorHAnsi"/>
          <w:sz w:val="22"/>
          <w:szCs w:val="22"/>
        </w:rPr>
        <w:footnoteReference w:id="6"/>
      </w:r>
      <w:r w:rsidR="0057263C">
        <w:rPr>
          <w:rFonts w:ascii="Trebuchet MS" w:hAnsi="Trebuchet MS" w:cstheme="minorHAnsi"/>
          <w:sz w:val="22"/>
          <w:szCs w:val="22"/>
        </w:rPr>
        <w:t xml:space="preserve">. </w:t>
      </w:r>
    </w:p>
    <w:p w14:paraId="089D686E" w14:textId="77777777" w:rsidR="0057263C" w:rsidRPr="0057263C" w:rsidRDefault="0057263C" w:rsidP="0057263C">
      <w:pPr>
        <w:rPr>
          <w:rFonts w:ascii="Trebuchet MS" w:hAnsi="Trebuchet MS" w:cstheme="minorHAnsi"/>
          <w:sz w:val="22"/>
          <w:szCs w:val="22"/>
        </w:rPr>
      </w:pPr>
    </w:p>
    <w:p w14:paraId="19BBE801" w14:textId="3D5C03DD" w:rsidR="0057263C" w:rsidRPr="0057263C" w:rsidRDefault="0057263C" w:rsidP="0057263C">
      <w:pPr>
        <w:rPr>
          <w:rFonts w:ascii="Trebuchet MS" w:hAnsi="Trebuchet MS" w:cstheme="minorHAnsi"/>
          <w:sz w:val="22"/>
          <w:szCs w:val="22"/>
        </w:rPr>
      </w:pPr>
      <w:r w:rsidRPr="0057263C">
        <w:rPr>
          <w:rFonts w:ascii="Trebuchet MS" w:hAnsi="Trebuchet MS" w:cstheme="minorHAnsi"/>
          <w:sz w:val="22"/>
          <w:szCs w:val="22"/>
        </w:rPr>
        <w:t>In contrast to PCR, LAMP and LamPORE</w:t>
      </w:r>
      <w:r w:rsidR="005B5527">
        <w:rPr>
          <w:rFonts w:ascii="Trebuchet MS" w:hAnsi="Trebuchet MS" w:cstheme="minorHAnsi"/>
          <w:sz w:val="22"/>
          <w:szCs w:val="22"/>
        </w:rPr>
        <w:t xml:space="preserve"> tests (further detailed in the guidance note on testing on our website</w:t>
      </w:r>
      <w:r w:rsidR="005B5527">
        <w:rPr>
          <w:rStyle w:val="FootnoteReference"/>
          <w:rFonts w:ascii="Trebuchet MS" w:hAnsi="Trebuchet MS" w:cstheme="minorHAnsi"/>
          <w:sz w:val="22"/>
          <w:szCs w:val="22"/>
        </w:rPr>
        <w:footnoteReference w:id="7"/>
      </w:r>
      <w:r w:rsidR="005B5527">
        <w:rPr>
          <w:rFonts w:ascii="Trebuchet MS" w:hAnsi="Trebuchet MS" w:cstheme="minorHAnsi"/>
          <w:sz w:val="22"/>
          <w:szCs w:val="22"/>
        </w:rPr>
        <w:t>)</w:t>
      </w:r>
      <w:r w:rsidRPr="0057263C">
        <w:rPr>
          <w:rFonts w:ascii="Trebuchet MS" w:hAnsi="Trebuchet MS" w:cstheme="minorHAnsi"/>
          <w:sz w:val="22"/>
          <w:szCs w:val="22"/>
        </w:rPr>
        <w:t>, rapid antigen tests identify the presence of viral protein, rather than the genetic material (RNA).  Although specificity remains high</w:t>
      </w:r>
      <w:r w:rsidR="00322258">
        <w:rPr>
          <w:rFonts w:ascii="Trebuchet MS" w:hAnsi="Trebuchet MS" w:cstheme="minorHAnsi"/>
          <w:sz w:val="22"/>
          <w:szCs w:val="22"/>
        </w:rPr>
        <w:t xml:space="preserve"> (if the test is positive it is highly likely you have COVID-19)</w:t>
      </w:r>
      <w:r w:rsidRPr="0057263C">
        <w:rPr>
          <w:rFonts w:ascii="Trebuchet MS" w:hAnsi="Trebuchet MS" w:cstheme="minorHAnsi"/>
          <w:sz w:val="22"/>
          <w:szCs w:val="22"/>
        </w:rPr>
        <w:t xml:space="preserve">, sensitivity is lower than the tests that identify the presence of viral genetic material. False negatives </w:t>
      </w:r>
      <w:r w:rsidR="002E42A6">
        <w:rPr>
          <w:rFonts w:ascii="Trebuchet MS" w:hAnsi="Trebuchet MS" w:cstheme="minorHAnsi"/>
          <w:sz w:val="22"/>
          <w:szCs w:val="22"/>
        </w:rPr>
        <w:t>(</w:t>
      </w:r>
      <w:r w:rsidR="00D639D4">
        <w:rPr>
          <w:rFonts w:ascii="Trebuchet MS" w:hAnsi="Trebuchet MS" w:cstheme="minorHAnsi"/>
          <w:sz w:val="22"/>
          <w:szCs w:val="22"/>
        </w:rPr>
        <w:t xml:space="preserve">where </w:t>
      </w:r>
      <w:r w:rsidR="002E42A6">
        <w:rPr>
          <w:rFonts w:ascii="Trebuchet MS" w:hAnsi="Trebuchet MS" w:cstheme="minorHAnsi"/>
          <w:sz w:val="22"/>
          <w:szCs w:val="22"/>
        </w:rPr>
        <w:t xml:space="preserve">the test does not pick </w:t>
      </w:r>
      <w:r w:rsidR="00D639D4">
        <w:rPr>
          <w:rFonts w:ascii="Trebuchet MS" w:hAnsi="Trebuchet MS" w:cstheme="minorHAnsi"/>
          <w:sz w:val="22"/>
          <w:szCs w:val="22"/>
        </w:rPr>
        <w:t xml:space="preserve">that the person is infected) </w:t>
      </w:r>
      <w:r w:rsidRPr="0057263C">
        <w:rPr>
          <w:rFonts w:ascii="Trebuchet MS" w:hAnsi="Trebuchet MS" w:cstheme="minorHAnsi"/>
          <w:sz w:val="22"/>
          <w:szCs w:val="22"/>
        </w:rPr>
        <w:t xml:space="preserve">are therefore more likely with the rapid antigen tests than PCR.  </w:t>
      </w:r>
    </w:p>
    <w:p w14:paraId="58C03000" w14:textId="77777777" w:rsidR="0057263C" w:rsidRPr="0057263C" w:rsidRDefault="0057263C" w:rsidP="0057263C">
      <w:pPr>
        <w:rPr>
          <w:rFonts w:ascii="Trebuchet MS" w:hAnsi="Trebuchet MS" w:cstheme="minorHAnsi"/>
          <w:sz w:val="22"/>
          <w:szCs w:val="22"/>
        </w:rPr>
      </w:pPr>
    </w:p>
    <w:p w14:paraId="13EA1320" w14:textId="34D48483" w:rsidR="0057263C" w:rsidRPr="0057263C" w:rsidRDefault="00347FA2" w:rsidP="002E37EA">
      <w:pPr>
        <w:rPr>
          <w:rFonts w:ascii="Trebuchet MS" w:hAnsi="Trebuchet MS" w:cstheme="minorHAnsi"/>
          <w:sz w:val="22"/>
          <w:szCs w:val="22"/>
        </w:rPr>
      </w:pPr>
      <w:r>
        <w:rPr>
          <w:rFonts w:ascii="Trebuchet MS" w:hAnsi="Trebuchet MS" w:cstheme="minorHAnsi"/>
          <w:sz w:val="22"/>
          <w:szCs w:val="22"/>
        </w:rPr>
        <w:t xml:space="preserve">Further to the earlier study published by </w:t>
      </w:r>
      <w:r w:rsidR="0057263C" w:rsidRPr="0057263C">
        <w:rPr>
          <w:rFonts w:ascii="Trebuchet MS" w:hAnsi="Trebuchet MS" w:cstheme="minorHAnsi"/>
          <w:sz w:val="22"/>
          <w:szCs w:val="22"/>
        </w:rPr>
        <w:t>PHE Porton Down and Oxford University</w:t>
      </w:r>
      <w:r w:rsidR="009C328D">
        <w:rPr>
          <w:rStyle w:val="FootnoteReference"/>
          <w:rFonts w:ascii="Trebuchet MS" w:hAnsi="Trebuchet MS" w:cstheme="minorHAnsi"/>
          <w:sz w:val="22"/>
          <w:szCs w:val="22"/>
        </w:rPr>
        <w:footnoteReference w:id="8"/>
      </w:r>
      <w:r w:rsidR="009C328D">
        <w:rPr>
          <w:rFonts w:ascii="Trebuchet MS" w:hAnsi="Trebuchet MS" w:cstheme="minorHAnsi"/>
          <w:sz w:val="22"/>
          <w:szCs w:val="22"/>
        </w:rPr>
        <w:t>,</w:t>
      </w:r>
      <w:r w:rsidR="0057263C" w:rsidRPr="0057263C">
        <w:rPr>
          <w:rFonts w:ascii="Trebuchet MS" w:hAnsi="Trebuchet MS" w:cstheme="minorHAnsi"/>
          <w:sz w:val="22"/>
          <w:szCs w:val="22"/>
        </w:rPr>
        <w:t xml:space="preserve"> </w:t>
      </w:r>
      <w:r>
        <w:rPr>
          <w:rFonts w:ascii="Trebuchet MS" w:hAnsi="Trebuchet MS" w:cstheme="minorHAnsi"/>
          <w:sz w:val="22"/>
          <w:szCs w:val="22"/>
        </w:rPr>
        <w:t>which state</w:t>
      </w:r>
      <w:r w:rsidR="002E37EA">
        <w:rPr>
          <w:rFonts w:ascii="Trebuchet MS" w:hAnsi="Trebuchet MS" w:cstheme="minorHAnsi"/>
          <w:sz w:val="22"/>
          <w:szCs w:val="22"/>
        </w:rPr>
        <w:t>d</w:t>
      </w:r>
      <w:r>
        <w:rPr>
          <w:rFonts w:ascii="Trebuchet MS" w:hAnsi="Trebuchet MS" w:cstheme="minorHAnsi"/>
          <w:sz w:val="22"/>
          <w:szCs w:val="22"/>
        </w:rPr>
        <w:t xml:space="preserve"> that</w:t>
      </w:r>
      <w:r w:rsidR="0057263C" w:rsidRPr="0057263C">
        <w:rPr>
          <w:rFonts w:ascii="Trebuchet MS" w:hAnsi="Trebuchet MS" w:cstheme="minorHAnsi"/>
          <w:sz w:val="22"/>
          <w:szCs w:val="22"/>
        </w:rPr>
        <w:t xml:space="preserve"> the sensitivity may be as low as 50% depending on who administers the test</w:t>
      </w:r>
      <w:r w:rsidR="002E37EA">
        <w:rPr>
          <w:rFonts w:ascii="Trebuchet MS" w:hAnsi="Trebuchet MS" w:cstheme="minorHAnsi"/>
          <w:sz w:val="22"/>
          <w:szCs w:val="22"/>
        </w:rPr>
        <w:t>,</w:t>
      </w:r>
      <w:r w:rsidR="0057263C" w:rsidRPr="0057263C">
        <w:rPr>
          <w:rFonts w:ascii="Trebuchet MS" w:hAnsi="Trebuchet MS" w:cstheme="minorHAnsi"/>
          <w:sz w:val="22"/>
          <w:szCs w:val="22"/>
        </w:rPr>
        <w:t xml:space="preserve"> </w:t>
      </w:r>
      <w:r w:rsidR="002E37EA">
        <w:rPr>
          <w:rFonts w:ascii="Trebuchet MS" w:hAnsi="Trebuchet MS" w:cstheme="minorHAnsi"/>
          <w:sz w:val="22"/>
          <w:szCs w:val="22"/>
        </w:rPr>
        <w:t>the</w:t>
      </w:r>
      <w:r w:rsidR="0057263C" w:rsidRPr="0057263C">
        <w:rPr>
          <w:rFonts w:ascii="Trebuchet MS" w:hAnsi="Trebuchet MS" w:cstheme="minorHAnsi"/>
          <w:sz w:val="22"/>
          <w:szCs w:val="22"/>
        </w:rPr>
        <w:t xml:space="preserve"> Government have published the results of community testing in Liverpool</w:t>
      </w:r>
      <w:r w:rsidR="00985080">
        <w:rPr>
          <w:rStyle w:val="FootnoteReference"/>
          <w:rFonts w:ascii="Trebuchet MS" w:hAnsi="Trebuchet MS" w:cstheme="minorHAnsi"/>
          <w:sz w:val="22"/>
          <w:szCs w:val="22"/>
        </w:rPr>
        <w:footnoteReference w:id="9"/>
      </w:r>
      <w:r w:rsidR="0057263C" w:rsidRPr="0057263C">
        <w:rPr>
          <w:rFonts w:ascii="Trebuchet MS" w:hAnsi="Trebuchet MS" w:cstheme="minorHAnsi"/>
          <w:sz w:val="22"/>
          <w:szCs w:val="22"/>
        </w:rPr>
        <w:t xml:space="preserve">. Sensitivity was </w:t>
      </w:r>
      <w:r w:rsidR="002E37EA">
        <w:rPr>
          <w:rFonts w:ascii="Trebuchet MS" w:hAnsi="Trebuchet MS" w:cstheme="minorHAnsi"/>
          <w:sz w:val="22"/>
          <w:szCs w:val="22"/>
        </w:rPr>
        <w:t xml:space="preserve">again </w:t>
      </w:r>
      <w:r w:rsidR="0057263C" w:rsidRPr="0057263C">
        <w:rPr>
          <w:rFonts w:ascii="Trebuchet MS" w:hAnsi="Trebuchet MS" w:cstheme="minorHAnsi"/>
          <w:sz w:val="22"/>
          <w:szCs w:val="22"/>
        </w:rPr>
        <w:t xml:space="preserve">about 50%,  although rising to about 70% of cases with higher viral loads. </w:t>
      </w:r>
    </w:p>
    <w:p w14:paraId="15EC70F8" w14:textId="77777777" w:rsidR="0057263C" w:rsidRPr="0057263C" w:rsidRDefault="0057263C" w:rsidP="0057263C">
      <w:pPr>
        <w:rPr>
          <w:rFonts w:ascii="Trebuchet MS" w:hAnsi="Trebuchet MS" w:cstheme="minorHAnsi"/>
          <w:sz w:val="22"/>
          <w:szCs w:val="22"/>
        </w:rPr>
      </w:pPr>
    </w:p>
    <w:p w14:paraId="2AB6925E" w14:textId="5BBB4E2B" w:rsidR="0057263C" w:rsidRPr="0057263C" w:rsidRDefault="0057263C" w:rsidP="0057263C">
      <w:pPr>
        <w:rPr>
          <w:rFonts w:ascii="Trebuchet MS" w:hAnsi="Trebuchet MS" w:cstheme="minorHAnsi"/>
          <w:sz w:val="22"/>
          <w:szCs w:val="22"/>
        </w:rPr>
      </w:pPr>
      <w:r w:rsidRPr="0057263C">
        <w:rPr>
          <w:rFonts w:ascii="Trebuchet MS" w:hAnsi="Trebuchet MS" w:cstheme="minorHAnsi"/>
          <w:sz w:val="22"/>
          <w:szCs w:val="22"/>
        </w:rPr>
        <w:t>The main value of LFDs is in case finding in areas of high prevalence</w:t>
      </w:r>
      <w:r w:rsidR="00061908">
        <w:rPr>
          <w:rStyle w:val="FootnoteReference"/>
          <w:rFonts w:ascii="Trebuchet MS" w:hAnsi="Trebuchet MS" w:cstheme="minorHAnsi"/>
          <w:sz w:val="22"/>
          <w:szCs w:val="22"/>
        </w:rPr>
        <w:footnoteReference w:id="10"/>
      </w:r>
      <w:r w:rsidRPr="0057263C">
        <w:rPr>
          <w:rFonts w:ascii="Trebuchet MS" w:hAnsi="Trebuchet MS" w:cstheme="minorHAnsi"/>
          <w:sz w:val="22"/>
          <w:szCs w:val="22"/>
        </w:rPr>
        <w:t xml:space="preserve">.  The aim </w:t>
      </w:r>
      <w:r w:rsidR="00AC6543">
        <w:rPr>
          <w:rFonts w:ascii="Trebuchet MS" w:hAnsi="Trebuchet MS" w:cstheme="minorHAnsi"/>
          <w:sz w:val="22"/>
          <w:szCs w:val="22"/>
        </w:rPr>
        <w:t xml:space="preserve">of using in LFDs from 3 to 9 Dec </w:t>
      </w:r>
      <w:r w:rsidR="002633BC">
        <w:rPr>
          <w:rFonts w:ascii="Trebuchet MS" w:hAnsi="Trebuchet MS" w:cstheme="minorHAnsi"/>
          <w:sz w:val="22"/>
          <w:szCs w:val="22"/>
        </w:rPr>
        <w:t>wa</w:t>
      </w:r>
      <w:r w:rsidRPr="0057263C">
        <w:rPr>
          <w:rFonts w:ascii="Trebuchet MS" w:hAnsi="Trebuchet MS" w:cstheme="minorHAnsi"/>
          <w:sz w:val="22"/>
          <w:szCs w:val="22"/>
        </w:rPr>
        <w:t>s to provide some reassurance on safety in returning to their families for Christmas in 2020.  The reason repeated testing is advised, in this example students being tested twice before going home, is that this improves overall sensitivity</w:t>
      </w:r>
      <w:r w:rsidR="00B51ABE">
        <w:rPr>
          <w:rStyle w:val="FootnoteReference"/>
          <w:rFonts w:ascii="Trebuchet MS" w:hAnsi="Trebuchet MS" w:cstheme="minorHAnsi"/>
          <w:sz w:val="22"/>
          <w:szCs w:val="22"/>
        </w:rPr>
        <w:footnoteReference w:id="11"/>
      </w:r>
      <w:r w:rsidRPr="0057263C">
        <w:rPr>
          <w:rFonts w:ascii="Trebuchet MS" w:hAnsi="Trebuchet MS" w:cstheme="minorHAnsi"/>
          <w:sz w:val="22"/>
          <w:szCs w:val="22"/>
        </w:rPr>
        <w:t>.</w:t>
      </w:r>
    </w:p>
    <w:p w14:paraId="3919E36F" w14:textId="77777777" w:rsidR="0057263C" w:rsidRPr="0057263C" w:rsidRDefault="0057263C" w:rsidP="0057263C">
      <w:pPr>
        <w:rPr>
          <w:rFonts w:ascii="Trebuchet MS" w:hAnsi="Trebuchet MS" w:cstheme="minorHAnsi"/>
          <w:sz w:val="22"/>
          <w:szCs w:val="22"/>
        </w:rPr>
      </w:pPr>
    </w:p>
    <w:p w14:paraId="3136F783" w14:textId="37DCB0FF" w:rsidR="0057263C" w:rsidRDefault="0057263C" w:rsidP="0057263C">
      <w:pPr>
        <w:rPr>
          <w:rFonts w:ascii="Trebuchet MS" w:hAnsi="Trebuchet MS" w:cstheme="minorHAnsi"/>
          <w:sz w:val="22"/>
          <w:szCs w:val="22"/>
        </w:rPr>
      </w:pPr>
      <w:r w:rsidRPr="0057263C">
        <w:rPr>
          <w:rFonts w:ascii="Trebuchet MS" w:hAnsi="Trebuchet MS" w:cstheme="minorHAnsi"/>
          <w:sz w:val="22"/>
          <w:szCs w:val="22"/>
        </w:rPr>
        <w:t xml:space="preserve">Although sensitivity of a single LFD device is probably only 50% in this setting, this does have a value in identifying 50% of people infected who do not have symptoms and would otherwise have been missed.  </w:t>
      </w:r>
      <w:r w:rsidR="001225F7">
        <w:rPr>
          <w:rFonts w:ascii="Trebuchet MS" w:hAnsi="Trebuchet MS" w:cstheme="minorHAnsi"/>
          <w:sz w:val="22"/>
          <w:szCs w:val="22"/>
        </w:rPr>
        <w:t xml:space="preserve">However, in </w:t>
      </w:r>
      <w:r w:rsidR="001B4437">
        <w:rPr>
          <w:rFonts w:ascii="Trebuchet MS" w:hAnsi="Trebuchet MS" w:cstheme="minorHAnsi"/>
          <w:sz w:val="22"/>
          <w:szCs w:val="22"/>
        </w:rPr>
        <w:t>places</w:t>
      </w:r>
      <w:r w:rsidR="001225F7">
        <w:rPr>
          <w:rFonts w:ascii="Trebuchet MS" w:hAnsi="Trebuchet MS" w:cstheme="minorHAnsi"/>
          <w:sz w:val="22"/>
          <w:szCs w:val="22"/>
        </w:rPr>
        <w:t xml:space="preserve"> where the consequences of COVID-19 infection may be especially high, </w:t>
      </w:r>
      <w:r w:rsidR="000F21E2">
        <w:rPr>
          <w:rFonts w:ascii="Trebuchet MS" w:hAnsi="Trebuchet MS" w:cstheme="minorHAnsi"/>
          <w:sz w:val="22"/>
          <w:szCs w:val="22"/>
        </w:rPr>
        <w:t>such as in care homes, caution over use of LFDs, for example as is envisaged to</w:t>
      </w:r>
      <w:r w:rsidR="001B4437">
        <w:rPr>
          <w:rFonts w:ascii="Trebuchet MS" w:hAnsi="Trebuchet MS" w:cstheme="minorHAnsi"/>
          <w:sz w:val="22"/>
          <w:szCs w:val="22"/>
        </w:rPr>
        <w:t xml:space="preserve"> test relatives to</w:t>
      </w:r>
      <w:r w:rsidR="000F21E2">
        <w:rPr>
          <w:rFonts w:ascii="Trebuchet MS" w:hAnsi="Trebuchet MS" w:cstheme="minorHAnsi"/>
          <w:sz w:val="22"/>
          <w:szCs w:val="22"/>
        </w:rPr>
        <w:t xml:space="preserve"> allow visit</w:t>
      </w:r>
      <w:r w:rsidR="001B4437">
        <w:rPr>
          <w:rFonts w:ascii="Trebuchet MS" w:hAnsi="Trebuchet MS" w:cstheme="minorHAnsi"/>
          <w:sz w:val="22"/>
          <w:szCs w:val="22"/>
        </w:rPr>
        <w:t>s to residents</w:t>
      </w:r>
      <w:r w:rsidR="001B4437">
        <w:rPr>
          <w:rStyle w:val="FootnoteReference"/>
          <w:rFonts w:ascii="Trebuchet MS" w:hAnsi="Trebuchet MS" w:cstheme="minorHAnsi"/>
          <w:sz w:val="22"/>
          <w:szCs w:val="22"/>
        </w:rPr>
        <w:footnoteReference w:id="12"/>
      </w:r>
      <w:r w:rsidR="001B4437">
        <w:rPr>
          <w:rFonts w:ascii="Trebuchet MS" w:hAnsi="Trebuchet MS" w:cstheme="minorHAnsi"/>
          <w:sz w:val="22"/>
          <w:szCs w:val="22"/>
        </w:rPr>
        <w:t xml:space="preserve">, </w:t>
      </w:r>
      <w:r w:rsidR="000F21E2">
        <w:rPr>
          <w:rFonts w:ascii="Trebuchet MS" w:hAnsi="Trebuchet MS" w:cstheme="minorHAnsi"/>
          <w:sz w:val="22"/>
          <w:szCs w:val="22"/>
        </w:rPr>
        <w:t xml:space="preserve">would be advised.  </w:t>
      </w:r>
    </w:p>
    <w:p w14:paraId="5BFE96F5" w14:textId="77777777" w:rsidR="0057263C" w:rsidRDefault="0057263C" w:rsidP="006D1C8C">
      <w:pPr>
        <w:rPr>
          <w:rFonts w:ascii="Trebuchet MS" w:hAnsi="Trebuchet MS" w:cstheme="minorHAnsi"/>
          <w:sz w:val="22"/>
          <w:szCs w:val="22"/>
        </w:rPr>
      </w:pPr>
    </w:p>
    <w:p w14:paraId="21C495CD" w14:textId="77E97463" w:rsidR="00E2176B" w:rsidRDefault="002633BC" w:rsidP="006D1C8C">
      <w:pPr>
        <w:rPr>
          <w:rFonts w:ascii="Trebuchet MS" w:hAnsi="Trebuchet MS" w:cstheme="minorHAnsi"/>
          <w:sz w:val="22"/>
          <w:szCs w:val="22"/>
        </w:rPr>
      </w:pPr>
      <w:r>
        <w:rPr>
          <w:rFonts w:ascii="Trebuchet MS" w:hAnsi="Trebuchet MS" w:cstheme="minorHAnsi"/>
          <w:sz w:val="22"/>
          <w:szCs w:val="22"/>
        </w:rPr>
        <w:t>The Governm</w:t>
      </w:r>
      <w:r w:rsidR="00BF4095">
        <w:rPr>
          <w:rFonts w:ascii="Trebuchet MS" w:hAnsi="Trebuchet MS" w:cstheme="minorHAnsi"/>
          <w:sz w:val="22"/>
          <w:szCs w:val="22"/>
        </w:rPr>
        <w:t>e</w:t>
      </w:r>
      <w:r>
        <w:rPr>
          <w:rFonts w:ascii="Trebuchet MS" w:hAnsi="Trebuchet MS" w:cstheme="minorHAnsi"/>
          <w:sz w:val="22"/>
          <w:szCs w:val="22"/>
        </w:rPr>
        <w:t xml:space="preserve">nt has published </w:t>
      </w:r>
      <w:r w:rsidR="00BF4095">
        <w:rPr>
          <w:rFonts w:ascii="Trebuchet MS" w:hAnsi="Trebuchet MS" w:cstheme="minorHAnsi"/>
          <w:sz w:val="22"/>
          <w:szCs w:val="22"/>
        </w:rPr>
        <w:t>g</w:t>
      </w:r>
      <w:r w:rsidR="003607EC">
        <w:rPr>
          <w:rFonts w:ascii="Trebuchet MS" w:hAnsi="Trebuchet MS" w:cstheme="minorHAnsi"/>
          <w:sz w:val="22"/>
          <w:szCs w:val="22"/>
        </w:rPr>
        <w:t xml:space="preserve">uidance for employers on testing </w:t>
      </w:r>
      <w:r w:rsidR="004B3E29">
        <w:rPr>
          <w:rFonts w:ascii="Trebuchet MS" w:hAnsi="Trebuchet MS" w:cstheme="minorHAnsi"/>
          <w:sz w:val="22"/>
          <w:szCs w:val="22"/>
        </w:rPr>
        <w:t>(updated 2 De</w:t>
      </w:r>
      <w:r w:rsidR="007256A8">
        <w:rPr>
          <w:rFonts w:ascii="Trebuchet MS" w:hAnsi="Trebuchet MS" w:cstheme="minorHAnsi"/>
          <w:sz w:val="22"/>
          <w:szCs w:val="22"/>
        </w:rPr>
        <w:t>c 2020)</w:t>
      </w:r>
      <w:r w:rsidR="00BF4095">
        <w:rPr>
          <w:rStyle w:val="FootnoteReference"/>
          <w:rFonts w:ascii="Trebuchet MS" w:hAnsi="Trebuchet MS" w:cstheme="minorHAnsi"/>
          <w:sz w:val="22"/>
          <w:szCs w:val="22"/>
        </w:rPr>
        <w:footnoteReference w:id="13"/>
      </w:r>
      <w:r w:rsidR="009A0854">
        <w:rPr>
          <w:rFonts w:ascii="Trebuchet MS" w:hAnsi="Trebuchet MS" w:cstheme="minorHAnsi"/>
          <w:sz w:val="22"/>
          <w:szCs w:val="22"/>
        </w:rPr>
        <w:t xml:space="preserve">, and </w:t>
      </w:r>
      <w:r w:rsidR="00BF4095">
        <w:rPr>
          <w:rFonts w:ascii="Trebuchet MS" w:hAnsi="Trebuchet MS" w:cstheme="minorHAnsi"/>
          <w:sz w:val="22"/>
          <w:szCs w:val="22"/>
        </w:rPr>
        <w:t>have also published</w:t>
      </w:r>
      <w:r w:rsidR="00516FF0">
        <w:rPr>
          <w:rFonts w:ascii="Trebuchet MS" w:hAnsi="Trebuchet MS" w:cstheme="minorHAnsi"/>
          <w:sz w:val="22"/>
          <w:szCs w:val="22"/>
        </w:rPr>
        <w:t xml:space="preserve"> </w:t>
      </w:r>
      <w:r w:rsidR="00BF4095">
        <w:rPr>
          <w:rFonts w:ascii="Trebuchet MS" w:hAnsi="Trebuchet MS" w:cstheme="minorHAnsi"/>
          <w:sz w:val="22"/>
          <w:szCs w:val="22"/>
        </w:rPr>
        <w:t xml:space="preserve">a </w:t>
      </w:r>
      <w:r w:rsidR="003516FB">
        <w:rPr>
          <w:rFonts w:ascii="Trebuchet MS" w:hAnsi="Trebuchet MS" w:cstheme="minorHAnsi"/>
          <w:sz w:val="22"/>
          <w:szCs w:val="22"/>
        </w:rPr>
        <w:t>n</w:t>
      </w:r>
      <w:r w:rsidR="00586022" w:rsidRPr="00586022">
        <w:rPr>
          <w:rFonts w:ascii="Trebuchet MS" w:hAnsi="Trebuchet MS" w:cstheme="minorHAnsi"/>
          <w:sz w:val="22"/>
          <w:szCs w:val="22"/>
        </w:rPr>
        <w:t xml:space="preserve">ew NHS Test and Trace </w:t>
      </w:r>
      <w:r w:rsidR="003516FB">
        <w:rPr>
          <w:rFonts w:ascii="Trebuchet MS" w:hAnsi="Trebuchet MS" w:cstheme="minorHAnsi"/>
          <w:sz w:val="22"/>
          <w:szCs w:val="22"/>
        </w:rPr>
        <w:t xml:space="preserve">business </w:t>
      </w:r>
      <w:r w:rsidR="00586022" w:rsidRPr="00586022">
        <w:rPr>
          <w:rFonts w:ascii="Trebuchet MS" w:hAnsi="Trebuchet MS" w:cstheme="minorHAnsi"/>
          <w:sz w:val="22"/>
          <w:szCs w:val="22"/>
        </w:rPr>
        <w:t>plan</w:t>
      </w:r>
      <w:r w:rsidR="009A0854">
        <w:rPr>
          <w:rFonts w:ascii="Trebuchet MS" w:hAnsi="Trebuchet MS" w:cstheme="minorHAnsi"/>
          <w:sz w:val="22"/>
          <w:szCs w:val="22"/>
        </w:rPr>
        <w:t xml:space="preserve"> as at 10 Dec 2020</w:t>
      </w:r>
      <w:r w:rsidR="003516FB">
        <w:rPr>
          <w:rStyle w:val="FootnoteReference"/>
          <w:rFonts w:ascii="Trebuchet MS" w:hAnsi="Trebuchet MS" w:cstheme="minorHAnsi"/>
          <w:sz w:val="22"/>
          <w:szCs w:val="22"/>
        </w:rPr>
        <w:footnoteReference w:id="14"/>
      </w:r>
      <w:r w:rsidR="003516FB">
        <w:rPr>
          <w:rFonts w:ascii="Trebuchet MS" w:hAnsi="Trebuchet MS" w:cstheme="minorHAnsi"/>
          <w:sz w:val="22"/>
          <w:szCs w:val="22"/>
        </w:rPr>
        <w:t>.</w:t>
      </w:r>
    </w:p>
    <w:p w14:paraId="3A685753" w14:textId="5222FFB6" w:rsidR="00107328" w:rsidRDefault="00107328">
      <w:pPr>
        <w:rPr>
          <w:rFonts w:ascii="Trebuchet MS" w:hAnsi="Trebuchet MS" w:cstheme="minorHAnsi"/>
          <w:sz w:val="22"/>
          <w:szCs w:val="22"/>
        </w:rPr>
      </w:pPr>
    </w:p>
    <w:p w14:paraId="7A41DD76" w14:textId="50647EFC" w:rsidR="002300F9" w:rsidRDefault="007538B1" w:rsidP="006D1C8C">
      <w:pPr>
        <w:rPr>
          <w:rFonts w:ascii="Trebuchet MS" w:hAnsi="Trebuchet MS" w:cstheme="minorHAnsi"/>
          <w:sz w:val="22"/>
          <w:szCs w:val="22"/>
        </w:rPr>
      </w:pPr>
      <w:r>
        <w:rPr>
          <w:rFonts w:ascii="Trebuchet MS" w:hAnsi="Trebuchet MS" w:cstheme="minorHAnsi"/>
          <w:sz w:val="22"/>
          <w:szCs w:val="22"/>
        </w:rPr>
        <w:t>4.</w:t>
      </w:r>
      <w:r>
        <w:rPr>
          <w:rFonts w:ascii="Trebuchet MS" w:hAnsi="Trebuchet MS" w:cstheme="minorHAnsi"/>
          <w:sz w:val="22"/>
          <w:szCs w:val="22"/>
        </w:rPr>
        <w:tab/>
      </w:r>
      <w:r w:rsidR="002300F9" w:rsidRPr="007538B1">
        <w:rPr>
          <w:rFonts w:ascii="Trebuchet MS" w:hAnsi="Trebuchet MS" w:cstheme="minorHAnsi"/>
          <w:sz w:val="22"/>
          <w:szCs w:val="22"/>
          <w:u w:val="single"/>
        </w:rPr>
        <w:t xml:space="preserve">Testing </w:t>
      </w:r>
      <w:r w:rsidRPr="007538B1">
        <w:rPr>
          <w:rFonts w:ascii="Trebuchet MS" w:hAnsi="Trebuchet MS" w:cstheme="minorHAnsi"/>
          <w:sz w:val="22"/>
          <w:szCs w:val="22"/>
          <w:u w:val="single"/>
        </w:rPr>
        <w:t>and</w:t>
      </w:r>
      <w:r w:rsidR="002300F9" w:rsidRPr="007538B1">
        <w:rPr>
          <w:rFonts w:ascii="Trebuchet MS" w:hAnsi="Trebuchet MS" w:cstheme="minorHAnsi"/>
          <w:sz w:val="22"/>
          <w:szCs w:val="22"/>
          <w:u w:val="single"/>
        </w:rPr>
        <w:t xml:space="preserve"> contacts</w:t>
      </w:r>
      <w:r w:rsidRPr="007538B1">
        <w:rPr>
          <w:rFonts w:ascii="Trebuchet MS" w:hAnsi="Trebuchet MS" w:cstheme="minorHAnsi"/>
          <w:sz w:val="22"/>
          <w:szCs w:val="22"/>
          <w:u w:val="single"/>
        </w:rPr>
        <w:t xml:space="preserve"> of </w:t>
      </w:r>
      <w:r w:rsidR="003A3628">
        <w:rPr>
          <w:rFonts w:ascii="Trebuchet MS" w:hAnsi="Trebuchet MS" w:cstheme="minorHAnsi"/>
          <w:sz w:val="22"/>
          <w:szCs w:val="22"/>
          <w:u w:val="single"/>
        </w:rPr>
        <w:t xml:space="preserve">cases - </w:t>
      </w:r>
      <w:r w:rsidRPr="007538B1">
        <w:rPr>
          <w:rFonts w:ascii="Trebuchet MS" w:hAnsi="Trebuchet MS" w:cstheme="minorHAnsi"/>
          <w:sz w:val="22"/>
          <w:szCs w:val="22"/>
          <w:u w:val="single"/>
        </w:rPr>
        <w:t>those who have symptoms (or a positive test)</w:t>
      </w:r>
      <w:r>
        <w:rPr>
          <w:rFonts w:ascii="Trebuchet MS" w:hAnsi="Trebuchet MS" w:cstheme="minorHAnsi"/>
          <w:sz w:val="22"/>
          <w:szCs w:val="22"/>
        </w:rPr>
        <w:t xml:space="preserve">.  </w:t>
      </w:r>
    </w:p>
    <w:p w14:paraId="38AC0BBE" w14:textId="164C169C" w:rsidR="002300F9" w:rsidRDefault="002300F9" w:rsidP="006D1C8C">
      <w:pPr>
        <w:rPr>
          <w:rFonts w:ascii="Trebuchet MS" w:hAnsi="Trebuchet MS" w:cstheme="minorHAnsi"/>
          <w:sz w:val="22"/>
          <w:szCs w:val="22"/>
        </w:rPr>
      </w:pPr>
    </w:p>
    <w:p w14:paraId="000C26AF" w14:textId="39A4B718" w:rsidR="007538B1" w:rsidRDefault="003A3628" w:rsidP="006D1C8C">
      <w:pPr>
        <w:rPr>
          <w:rFonts w:ascii="Trebuchet MS" w:hAnsi="Trebuchet MS" w:cstheme="minorHAnsi"/>
          <w:sz w:val="22"/>
          <w:szCs w:val="22"/>
        </w:rPr>
      </w:pPr>
      <w:r>
        <w:rPr>
          <w:rFonts w:ascii="Trebuchet MS" w:hAnsi="Trebuchet MS" w:cstheme="minorHAnsi"/>
          <w:sz w:val="22"/>
          <w:szCs w:val="22"/>
        </w:rPr>
        <w:lastRenderedPageBreak/>
        <w:t>The self-isolation period for contacts of cases has now been reduced to 10 days</w:t>
      </w:r>
      <w:r w:rsidR="00107328">
        <w:rPr>
          <w:rStyle w:val="FootnoteReference"/>
          <w:rFonts w:ascii="Trebuchet MS" w:hAnsi="Trebuchet MS" w:cstheme="minorHAnsi"/>
          <w:sz w:val="22"/>
          <w:szCs w:val="22"/>
        </w:rPr>
        <w:footnoteReference w:id="15"/>
      </w:r>
      <w:r>
        <w:rPr>
          <w:rFonts w:ascii="Trebuchet MS" w:hAnsi="Trebuchet MS" w:cstheme="minorHAnsi"/>
          <w:sz w:val="22"/>
          <w:szCs w:val="22"/>
        </w:rPr>
        <w:t>.</w:t>
      </w:r>
    </w:p>
    <w:p w14:paraId="7F10D5A7" w14:textId="6FE18694" w:rsidR="00661A14" w:rsidRDefault="00661A14" w:rsidP="006D1C8C">
      <w:pPr>
        <w:rPr>
          <w:rFonts w:ascii="Trebuchet MS" w:hAnsi="Trebuchet MS" w:cstheme="minorHAnsi"/>
          <w:sz w:val="22"/>
          <w:szCs w:val="22"/>
        </w:rPr>
      </w:pPr>
    </w:p>
    <w:p w14:paraId="39F4D4A0" w14:textId="32700280" w:rsidR="00661A14" w:rsidRDefault="00117F3C" w:rsidP="006D1C8C">
      <w:pPr>
        <w:rPr>
          <w:rFonts w:ascii="Trebuchet MS" w:hAnsi="Trebuchet MS" w:cstheme="minorHAnsi"/>
          <w:sz w:val="22"/>
          <w:szCs w:val="22"/>
        </w:rPr>
      </w:pPr>
      <w:r w:rsidRPr="00117F3C">
        <w:rPr>
          <w:rFonts w:ascii="Trebuchet MS" w:hAnsi="Trebuchet MS" w:cstheme="minorHAnsi"/>
          <w:sz w:val="22"/>
          <w:szCs w:val="22"/>
        </w:rPr>
        <w:t>Testing of contacts of those with symptoms is not recommended</w:t>
      </w:r>
      <w:r w:rsidR="00962161">
        <w:rPr>
          <w:rFonts w:ascii="Trebuchet MS" w:hAnsi="Trebuchet MS" w:cstheme="minorHAnsi"/>
          <w:sz w:val="22"/>
          <w:szCs w:val="22"/>
        </w:rPr>
        <w:t>.  S</w:t>
      </w:r>
      <w:r w:rsidRPr="00117F3C">
        <w:rPr>
          <w:rFonts w:ascii="Trebuchet MS" w:hAnsi="Trebuchet MS" w:cstheme="minorHAnsi"/>
          <w:sz w:val="22"/>
          <w:szCs w:val="22"/>
        </w:rPr>
        <w:t>uch primary contacts (in households, or if within 2m at work</w:t>
      </w:r>
      <w:r w:rsidR="00A24F45">
        <w:rPr>
          <w:rFonts w:ascii="Trebuchet MS" w:hAnsi="Trebuchet MS" w:cstheme="minorHAnsi"/>
          <w:sz w:val="22"/>
          <w:szCs w:val="22"/>
        </w:rPr>
        <w:t>)</w:t>
      </w:r>
      <w:r w:rsidRPr="00117F3C">
        <w:rPr>
          <w:rFonts w:ascii="Trebuchet MS" w:hAnsi="Trebuchet MS" w:cstheme="minorHAnsi"/>
          <w:sz w:val="22"/>
          <w:szCs w:val="22"/>
        </w:rPr>
        <w:t>, should self isolate for 10 days since the person with symptoms developed these, or that person they are a contact of had a positive test.  If they themselves develop symptoms, they should isolate for 10 days from that point.</w:t>
      </w:r>
    </w:p>
    <w:p w14:paraId="0E1CA98B" w14:textId="7CA0E015" w:rsidR="009A0854" w:rsidRDefault="009A0854" w:rsidP="006D1C8C">
      <w:pPr>
        <w:rPr>
          <w:rFonts w:ascii="Trebuchet MS" w:hAnsi="Trebuchet MS" w:cstheme="minorHAnsi"/>
          <w:sz w:val="22"/>
          <w:szCs w:val="22"/>
        </w:rPr>
      </w:pPr>
    </w:p>
    <w:p w14:paraId="42C17460" w14:textId="56D8C637" w:rsidR="009A0854" w:rsidRDefault="009A0854" w:rsidP="006D1C8C">
      <w:pPr>
        <w:rPr>
          <w:rFonts w:ascii="Trebuchet MS" w:hAnsi="Trebuchet MS" w:cstheme="minorHAnsi"/>
          <w:sz w:val="22"/>
          <w:szCs w:val="22"/>
        </w:rPr>
      </w:pPr>
      <w:r w:rsidRPr="009A0854">
        <w:rPr>
          <w:rFonts w:ascii="Trebuchet MS" w:hAnsi="Trebuchet MS" w:cstheme="minorHAnsi"/>
          <w:sz w:val="22"/>
          <w:szCs w:val="22"/>
        </w:rPr>
        <w:t>We would emphasise the importance of employers reporting cases among their work</w:t>
      </w:r>
      <w:r w:rsidR="00EE15D3">
        <w:rPr>
          <w:rFonts w:ascii="Trebuchet MS" w:hAnsi="Trebuchet MS" w:cstheme="minorHAnsi"/>
          <w:sz w:val="22"/>
          <w:szCs w:val="22"/>
        </w:rPr>
        <w:t>force</w:t>
      </w:r>
      <w:r w:rsidRPr="009A0854">
        <w:rPr>
          <w:rFonts w:ascii="Trebuchet MS" w:hAnsi="Trebuchet MS" w:cstheme="minorHAnsi"/>
          <w:sz w:val="22"/>
          <w:szCs w:val="22"/>
        </w:rPr>
        <w:t>, and engagement with their local health protection team</w:t>
      </w:r>
      <w:r w:rsidR="00C87B3A">
        <w:rPr>
          <w:rFonts w:ascii="Trebuchet MS" w:hAnsi="Trebuchet MS" w:cstheme="minorHAnsi"/>
          <w:sz w:val="22"/>
          <w:szCs w:val="22"/>
        </w:rPr>
        <w:t>, who will then advise on contact tracing</w:t>
      </w:r>
      <w:r w:rsidRPr="009A0854">
        <w:rPr>
          <w:rFonts w:ascii="Trebuchet MS" w:hAnsi="Trebuchet MS" w:cstheme="minorHAnsi"/>
          <w:sz w:val="22"/>
          <w:szCs w:val="22"/>
          <w:vertAlign w:val="superscript"/>
        </w:rPr>
        <w:footnoteReference w:id="16"/>
      </w:r>
      <w:r w:rsidRPr="009A0854">
        <w:rPr>
          <w:rFonts w:ascii="Trebuchet MS" w:hAnsi="Trebuchet MS" w:cstheme="minorHAnsi"/>
          <w:sz w:val="22"/>
          <w:szCs w:val="22"/>
        </w:rPr>
        <w:t xml:space="preserve">.   </w:t>
      </w:r>
      <w:r w:rsidR="00C87B3A">
        <w:rPr>
          <w:rFonts w:ascii="Trebuchet MS" w:hAnsi="Trebuchet MS" w:cstheme="minorHAnsi"/>
          <w:sz w:val="22"/>
          <w:szCs w:val="22"/>
        </w:rPr>
        <w:t>For most workpl</w:t>
      </w:r>
      <w:r w:rsidR="00F23FDD">
        <w:rPr>
          <w:rFonts w:ascii="Trebuchet MS" w:hAnsi="Trebuchet MS" w:cstheme="minorHAnsi"/>
          <w:sz w:val="22"/>
          <w:szCs w:val="22"/>
        </w:rPr>
        <w:t>a</w:t>
      </w:r>
      <w:r w:rsidR="00C87B3A">
        <w:rPr>
          <w:rFonts w:ascii="Trebuchet MS" w:hAnsi="Trebuchet MS" w:cstheme="minorHAnsi"/>
          <w:sz w:val="22"/>
          <w:szCs w:val="22"/>
        </w:rPr>
        <w:t xml:space="preserve">ces, cases </w:t>
      </w:r>
      <w:r w:rsidR="00EE15D3">
        <w:rPr>
          <w:rFonts w:ascii="Trebuchet MS" w:hAnsi="Trebuchet MS" w:cstheme="minorHAnsi"/>
          <w:sz w:val="22"/>
          <w:szCs w:val="22"/>
        </w:rPr>
        <w:t xml:space="preserve">among employees will </w:t>
      </w:r>
      <w:r w:rsidR="00F23FDD">
        <w:rPr>
          <w:rFonts w:ascii="Trebuchet MS" w:hAnsi="Trebuchet MS" w:cstheme="minorHAnsi"/>
          <w:sz w:val="22"/>
          <w:szCs w:val="22"/>
        </w:rPr>
        <w:t xml:space="preserve">be more likely to </w:t>
      </w:r>
      <w:r w:rsidR="00EE15D3">
        <w:rPr>
          <w:rFonts w:ascii="Trebuchet MS" w:hAnsi="Trebuchet MS" w:cstheme="minorHAnsi"/>
          <w:sz w:val="22"/>
          <w:szCs w:val="22"/>
        </w:rPr>
        <w:t>have being acquired in the community rather than in work, but</w:t>
      </w:r>
      <w:r w:rsidR="00F23FDD">
        <w:rPr>
          <w:rFonts w:ascii="Trebuchet MS" w:hAnsi="Trebuchet MS" w:cstheme="minorHAnsi"/>
          <w:sz w:val="22"/>
          <w:szCs w:val="22"/>
        </w:rPr>
        <w:t xml:space="preserve"> employers will wish to review their risk management controls to ensure the workplace remains “COVID secure”</w:t>
      </w:r>
      <w:r w:rsidR="001430B5">
        <w:rPr>
          <w:rStyle w:val="FootnoteReference"/>
          <w:rFonts w:ascii="Trebuchet MS" w:hAnsi="Trebuchet MS" w:cstheme="minorHAnsi"/>
          <w:sz w:val="22"/>
          <w:szCs w:val="22"/>
        </w:rPr>
        <w:footnoteReference w:id="17"/>
      </w:r>
      <w:r w:rsidR="00F23FDD">
        <w:rPr>
          <w:rFonts w:ascii="Trebuchet MS" w:hAnsi="Trebuchet MS" w:cstheme="minorHAnsi"/>
          <w:sz w:val="22"/>
          <w:szCs w:val="22"/>
        </w:rPr>
        <w:t xml:space="preserve">. </w:t>
      </w:r>
    </w:p>
    <w:p w14:paraId="1AF149F3" w14:textId="77777777" w:rsidR="00C27EE4" w:rsidRDefault="00C27EE4" w:rsidP="006D1C8C">
      <w:pPr>
        <w:rPr>
          <w:rFonts w:ascii="Trebuchet MS" w:hAnsi="Trebuchet MS" w:cstheme="minorHAnsi"/>
          <w:sz w:val="22"/>
          <w:szCs w:val="22"/>
        </w:rPr>
      </w:pPr>
    </w:p>
    <w:p w14:paraId="1F0D18EB" w14:textId="283110F3" w:rsidR="00D25CE8" w:rsidRDefault="00411DDA" w:rsidP="006D1C8C">
      <w:pPr>
        <w:rPr>
          <w:rFonts w:ascii="Trebuchet MS" w:hAnsi="Trebuchet MS" w:cstheme="minorHAnsi"/>
          <w:sz w:val="22"/>
          <w:szCs w:val="22"/>
        </w:rPr>
      </w:pPr>
      <w:r>
        <w:rPr>
          <w:rFonts w:ascii="Trebuchet MS" w:hAnsi="Trebuchet MS" w:cstheme="minorHAnsi"/>
          <w:sz w:val="22"/>
          <w:szCs w:val="22"/>
        </w:rPr>
        <w:t>5.</w:t>
      </w:r>
      <w:r>
        <w:rPr>
          <w:rFonts w:ascii="Trebuchet MS" w:hAnsi="Trebuchet MS" w:cstheme="minorHAnsi"/>
          <w:sz w:val="22"/>
          <w:szCs w:val="22"/>
        </w:rPr>
        <w:tab/>
      </w:r>
      <w:r w:rsidR="00D25CE8" w:rsidRPr="00411DDA">
        <w:rPr>
          <w:rFonts w:ascii="Trebuchet MS" w:hAnsi="Trebuchet MS" w:cstheme="minorHAnsi"/>
          <w:sz w:val="22"/>
          <w:szCs w:val="22"/>
          <w:u w:val="single"/>
        </w:rPr>
        <w:t>Vulnerability, work and tiers in England</w:t>
      </w:r>
      <w:r>
        <w:rPr>
          <w:rFonts w:ascii="Trebuchet MS" w:hAnsi="Trebuchet MS" w:cstheme="minorHAnsi"/>
          <w:sz w:val="22"/>
          <w:szCs w:val="22"/>
        </w:rPr>
        <w:t>.</w:t>
      </w:r>
    </w:p>
    <w:p w14:paraId="7D640EA5" w14:textId="0292BE04" w:rsidR="00411DDA" w:rsidRDefault="00411DDA" w:rsidP="006D1C8C">
      <w:pPr>
        <w:rPr>
          <w:rFonts w:ascii="Trebuchet MS" w:hAnsi="Trebuchet MS" w:cstheme="minorHAnsi"/>
          <w:sz w:val="22"/>
          <w:szCs w:val="22"/>
        </w:rPr>
      </w:pPr>
    </w:p>
    <w:p w14:paraId="52904C7C" w14:textId="78B17756" w:rsidR="00411DDA" w:rsidRDefault="002E0E23" w:rsidP="006D1C8C">
      <w:pPr>
        <w:rPr>
          <w:rFonts w:ascii="Trebuchet MS" w:hAnsi="Trebuchet MS" w:cstheme="minorHAnsi"/>
          <w:sz w:val="22"/>
          <w:szCs w:val="22"/>
        </w:rPr>
      </w:pPr>
      <w:r>
        <w:rPr>
          <w:rFonts w:ascii="Trebuchet MS" w:hAnsi="Trebuchet MS" w:cstheme="minorHAnsi"/>
          <w:sz w:val="22"/>
          <w:szCs w:val="22"/>
        </w:rPr>
        <w:t xml:space="preserve">If the workplace remains COVID secure, </w:t>
      </w:r>
      <w:r w:rsidR="00785BE9">
        <w:rPr>
          <w:rFonts w:ascii="Trebuchet MS" w:hAnsi="Trebuchet MS" w:cstheme="minorHAnsi"/>
          <w:sz w:val="22"/>
          <w:szCs w:val="22"/>
        </w:rPr>
        <w:t xml:space="preserve">then </w:t>
      </w:r>
      <w:r w:rsidR="000C4830">
        <w:rPr>
          <w:rFonts w:ascii="Trebuchet MS" w:hAnsi="Trebuchet MS" w:cstheme="minorHAnsi"/>
          <w:sz w:val="22"/>
          <w:szCs w:val="22"/>
        </w:rPr>
        <w:t xml:space="preserve">even in those areas that have been placed in the highest tiers of </w:t>
      </w:r>
      <w:r w:rsidR="00785BE9">
        <w:rPr>
          <w:rFonts w:ascii="Trebuchet MS" w:hAnsi="Trebuchet MS" w:cstheme="minorHAnsi"/>
          <w:sz w:val="22"/>
          <w:szCs w:val="22"/>
        </w:rPr>
        <w:t xml:space="preserve">restriction, </w:t>
      </w:r>
      <w:r w:rsidR="000C4830">
        <w:rPr>
          <w:rFonts w:ascii="Trebuchet MS" w:hAnsi="Trebuchet MS" w:cstheme="minorHAnsi"/>
          <w:sz w:val="22"/>
          <w:szCs w:val="22"/>
        </w:rPr>
        <w:t>in principle those employees who cannot work from home should be abl</w:t>
      </w:r>
      <w:r w:rsidR="00785BE9">
        <w:rPr>
          <w:rFonts w:ascii="Trebuchet MS" w:hAnsi="Trebuchet MS" w:cstheme="minorHAnsi"/>
          <w:sz w:val="22"/>
          <w:szCs w:val="22"/>
        </w:rPr>
        <w:t xml:space="preserve">e to do so safely.  This is of course </w:t>
      </w:r>
      <w:r w:rsidR="00782BE5">
        <w:rPr>
          <w:rFonts w:ascii="Trebuchet MS" w:hAnsi="Trebuchet MS" w:cstheme="minorHAnsi"/>
          <w:sz w:val="22"/>
          <w:szCs w:val="22"/>
        </w:rPr>
        <w:t>provided all employees and others visiting the workplace adhere to the risk management controls and hygiene measures in place.</w:t>
      </w:r>
    </w:p>
    <w:p w14:paraId="4B3C0DCF" w14:textId="59EAA9DF" w:rsidR="00782BE5" w:rsidRDefault="00782BE5" w:rsidP="006D1C8C">
      <w:pPr>
        <w:rPr>
          <w:rFonts w:ascii="Trebuchet MS" w:hAnsi="Trebuchet MS" w:cstheme="minorHAnsi"/>
          <w:sz w:val="22"/>
          <w:szCs w:val="22"/>
        </w:rPr>
      </w:pPr>
    </w:p>
    <w:p w14:paraId="1A83AA87" w14:textId="3267EC1B" w:rsidR="00782BE5" w:rsidRDefault="00782BE5" w:rsidP="006D1C8C">
      <w:pPr>
        <w:rPr>
          <w:rFonts w:ascii="Trebuchet MS" w:hAnsi="Trebuchet MS" w:cstheme="minorHAnsi"/>
          <w:sz w:val="22"/>
          <w:szCs w:val="22"/>
        </w:rPr>
      </w:pPr>
      <w:r>
        <w:rPr>
          <w:rFonts w:ascii="Trebuchet MS" w:hAnsi="Trebuchet MS" w:cstheme="minorHAnsi"/>
          <w:sz w:val="22"/>
          <w:szCs w:val="22"/>
        </w:rPr>
        <w:t xml:space="preserve">Over this last nine months we have been undertaking individual </w:t>
      </w:r>
      <w:r w:rsidR="00887551">
        <w:rPr>
          <w:rFonts w:ascii="Trebuchet MS" w:hAnsi="Trebuchet MS" w:cstheme="minorHAnsi"/>
          <w:sz w:val="22"/>
          <w:szCs w:val="22"/>
        </w:rPr>
        <w:t xml:space="preserve">health risk assessments for many employees, in a wide range of sectors, including in schools, healthcare and social care. On our reports we advise that if the situation changes, which would include the local community </w:t>
      </w:r>
      <w:r w:rsidR="00CC608B">
        <w:rPr>
          <w:rFonts w:ascii="Trebuchet MS" w:hAnsi="Trebuchet MS" w:cstheme="minorHAnsi"/>
          <w:sz w:val="22"/>
          <w:szCs w:val="22"/>
        </w:rPr>
        <w:t xml:space="preserve">being placed in a higher level tier of restriction, then </w:t>
      </w:r>
      <w:r w:rsidR="005A7544">
        <w:rPr>
          <w:rFonts w:ascii="Trebuchet MS" w:hAnsi="Trebuchet MS" w:cstheme="minorHAnsi"/>
          <w:sz w:val="22"/>
          <w:szCs w:val="22"/>
        </w:rPr>
        <w:t>your workplace</w:t>
      </w:r>
      <w:r w:rsidR="00CC608B">
        <w:rPr>
          <w:rFonts w:ascii="Trebuchet MS" w:hAnsi="Trebuchet MS" w:cstheme="minorHAnsi"/>
          <w:sz w:val="22"/>
          <w:szCs w:val="22"/>
        </w:rPr>
        <w:t xml:space="preserve"> risk assessment should be reviewed</w:t>
      </w:r>
      <w:r w:rsidR="00656E1C">
        <w:rPr>
          <w:rFonts w:ascii="Trebuchet MS" w:hAnsi="Trebuchet MS" w:cstheme="minorHAnsi"/>
          <w:sz w:val="22"/>
          <w:szCs w:val="22"/>
        </w:rPr>
        <w:t xml:space="preserve"> to ensure controls are appropriate and being adhered to.</w:t>
      </w:r>
    </w:p>
    <w:p w14:paraId="57D98446" w14:textId="4EB461AC" w:rsidR="00656E1C" w:rsidRDefault="00656E1C" w:rsidP="006D1C8C">
      <w:pPr>
        <w:rPr>
          <w:rFonts w:ascii="Trebuchet MS" w:hAnsi="Trebuchet MS" w:cstheme="minorHAnsi"/>
          <w:sz w:val="22"/>
          <w:szCs w:val="22"/>
        </w:rPr>
      </w:pPr>
    </w:p>
    <w:p w14:paraId="7CE67127" w14:textId="4D074C42" w:rsidR="005C2171" w:rsidRDefault="00656E1C" w:rsidP="006D1C8C">
      <w:pPr>
        <w:rPr>
          <w:rFonts w:ascii="Trebuchet MS" w:hAnsi="Trebuchet MS" w:cstheme="minorHAnsi"/>
          <w:sz w:val="22"/>
          <w:szCs w:val="22"/>
        </w:rPr>
      </w:pPr>
      <w:r>
        <w:rPr>
          <w:rFonts w:ascii="Trebuchet MS" w:hAnsi="Trebuchet MS" w:cstheme="minorHAnsi"/>
          <w:sz w:val="22"/>
          <w:szCs w:val="22"/>
        </w:rPr>
        <w:t>In principle those at higher levels of vulnerability can still be employed in the way you have adjusted this</w:t>
      </w:r>
      <w:r w:rsidR="00ED1429">
        <w:rPr>
          <w:rFonts w:ascii="Trebuchet MS" w:hAnsi="Trebuchet MS" w:cstheme="minorHAnsi"/>
          <w:sz w:val="22"/>
          <w:szCs w:val="22"/>
        </w:rPr>
        <w:t xml:space="preserve"> at any tier</w:t>
      </w:r>
      <w:r>
        <w:rPr>
          <w:rFonts w:ascii="Trebuchet MS" w:hAnsi="Trebuchet MS" w:cstheme="minorHAnsi"/>
          <w:sz w:val="22"/>
          <w:szCs w:val="22"/>
        </w:rPr>
        <w:t xml:space="preserve">.  The Government have </w:t>
      </w:r>
      <w:r w:rsidR="00122B9E">
        <w:rPr>
          <w:rFonts w:ascii="Trebuchet MS" w:hAnsi="Trebuchet MS" w:cstheme="minorHAnsi"/>
          <w:sz w:val="22"/>
          <w:szCs w:val="22"/>
        </w:rPr>
        <w:t>provided guidance on those considered clinically extremely vulnerable</w:t>
      </w:r>
      <w:r w:rsidR="00F409EB">
        <w:rPr>
          <w:rFonts w:ascii="Trebuchet MS" w:hAnsi="Trebuchet MS" w:cstheme="minorHAnsi"/>
          <w:sz w:val="22"/>
          <w:szCs w:val="22"/>
        </w:rPr>
        <w:t xml:space="preserve"> (CEV), </w:t>
      </w:r>
      <w:r w:rsidR="00122B9E">
        <w:rPr>
          <w:rFonts w:ascii="Trebuchet MS" w:hAnsi="Trebuchet MS" w:cstheme="minorHAnsi"/>
          <w:sz w:val="22"/>
          <w:szCs w:val="22"/>
        </w:rPr>
        <w:t>essentially those on the “shielding list”</w:t>
      </w:r>
      <w:r w:rsidR="00122B9E">
        <w:rPr>
          <w:rStyle w:val="FootnoteReference"/>
          <w:rFonts w:ascii="Trebuchet MS" w:hAnsi="Trebuchet MS" w:cstheme="minorHAnsi"/>
          <w:sz w:val="22"/>
          <w:szCs w:val="22"/>
        </w:rPr>
        <w:footnoteReference w:id="18"/>
      </w:r>
      <w:r w:rsidR="00F409EB">
        <w:rPr>
          <w:rFonts w:ascii="Trebuchet MS" w:hAnsi="Trebuchet MS" w:cstheme="minorHAnsi"/>
          <w:sz w:val="22"/>
          <w:szCs w:val="22"/>
        </w:rPr>
        <w:t xml:space="preserve">.  </w:t>
      </w:r>
      <w:r w:rsidR="00EE7FE6">
        <w:rPr>
          <w:rFonts w:ascii="Trebuchet MS" w:hAnsi="Trebuchet MS" w:cstheme="minorHAnsi"/>
          <w:sz w:val="22"/>
          <w:szCs w:val="22"/>
        </w:rPr>
        <w:t>Those</w:t>
      </w:r>
      <w:r w:rsidR="00F409EB">
        <w:rPr>
          <w:rFonts w:ascii="Trebuchet MS" w:hAnsi="Trebuchet MS" w:cstheme="minorHAnsi"/>
          <w:sz w:val="22"/>
          <w:szCs w:val="22"/>
        </w:rPr>
        <w:t xml:space="preserve"> considered CEV </w:t>
      </w:r>
      <w:r w:rsidR="00EE7FE6">
        <w:rPr>
          <w:rFonts w:ascii="Trebuchet MS" w:hAnsi="Trebuchet MS" w:cstheme="minorHAnsi"/>
          <w:sz w:val="22"/>
          <w:szCs w:val="22"/>
        </w:rPr>
        <w:t>are advised</w:t>
      </w:r>
      <w:r w:rsidR="00F409EB">
        <w:rPr>
          <w:rFonts w:ascii="Trebuchet MS" w:hAnsi="Trebuchet MS" w:cstheme="minorHAnsi"/>
          <w:sz w:val="22"/>
          <w:szCs w:val="22"/>
        </w:rPr>
        <w:t xml:space="preserve"> that at all tiers they should work from home if possible, but those who cannot work from home</w:t>
      </w:r>
      <w:r w:rsidR="00F67BEC">
        <w:rPr>
          <w:rFonts w:ascii="Trebuchet MS" w:hAnsi="Trebuchet MS" w:cstheme="minorHAnsi"/>
          <w:sz w:val="22"/>
          <w:szCs w:val="22"/>
        </w:rPr>
        <w:t xml:space="preserve"> can be in the workplace in Tier 1 and Tier 2.  </w:t>
      </w:r>
      <w:r w:rsidR="00A664B4">
        <w:rPr>
          <w:rFonts w:ascii="Trebuchet MS" w:hAnsi="Trebuchet MS" w:cstheme="minorHAnsi"/>
          <w:sz w:val="22"/>
          <w:szCs w:val="22"/>
        </w:rPr>
        <w:t>W</w:t>
      </w:r>
      <w:r w:rsidR="00F67BEC">
        <w:rPr>
          <w:rFonts w:ascii="Trebuchet MS" w:hAnsi="Trebuchet MS" w:cstheme="minorHAnsi"/>
          <w:sz w:val="22"/>
          <w:szCs w:val="22"/>
        </w:rPr>
        <w:t xml:space="preserve">e would recommend a review of the risk assessment </w:t>
      </w:r>
      <w:r w:rsidR="00C152E9">
        <w:rPr>
          <w:rFonts w:ascii="Trebuchet MS" w:hAnsi="Trebuchet MS" w:cstheme="minorHAnsi"/>
          <w:sz w:val="22"/>
          <w:szCs w:val="22"/>
        </w:rPr>
        <w:t>by the employer with employee</w:t>
      </w:r>
      <w:r w:rsidR="00A664B4">
        <w:rPr>
          <w:rFonts w:ascii="Trebuchet MS" w:hAnsi="Trebuchet MS" w:cstheme="minorHAnsi"/>
          <w:sz w:val="22"/>
          <w:szCs w:val="22"/>
        </w:rPr>
        <w:t>s</w:t>
      </w:r>
      <w:r w:rsidR="00C152E9">
        <w:rPr>
          <w:rFonts w:ascii="Trebuchet MS" w:hAnsi="Trebuchet MS" w:cstheme="minorHAnsi"/>
          <w:sz w:val="22"/>
          <w:szCs w:val="22"/>
        </w:rPr>
        <w:t xml:space="preserve"> said to be CEV who</w:t>
      </w:r>
      <w:r w:rsidR="00ED1429">
        <w:rPr>
          <w:rFonts w:ascii="Trebuchet MS" w:hAnsi="Trebuchet MS" w:cstheme="minorHAnsi"/>
          <w:sz w:val="22"/>
          <w:szCs w:val="22"/>
        </w:rPr>
        <w:t xml:space="preserve"> is</w:t>
      </w:r>
      <w:r w:rsidR="00F67BEC">
        <w:rPr>
          <w:rFonts w:ascii="Trebuchet MS" w:hAnsi="Trebuchet MS" w:cstheme="minorHAnsi"/>
          <w:sz w:val="22"/>
          <w:szCs w:val="22"/>
        </w:rPr>
        <w:t xml:space="preserve"> </w:t>
      </w:r>
      <w:r w:rsidR="00C152E9">
        <w:rPr>
          <w:rFonts w:ascii="Trebuchet MS" w:hAnsi="Trebuchet MS" w:cstheme="minorHAnsi"/>
          <w:sz w:val="22"/>
          <w:szCs w:val="22"/>
        </w:rPr>
        <w:t xml:space="preserve">living and/or working </w:t>
      </w:r>
      <w:r w:rsidR="00763750">
        <w:rPr>
          <w:rFonts w:ascii="Trebuchet MS" w:hAnsi="Trebuchet MS" w:cstheme="minorHAnsi"/>
          <w:sz w:val="22"/>
          <w:szCs w:val="22"/>
        </w:rPr>
        <w:t xml:space="preserve">in Tier 3, </w:t>
      </w:r>
      <w:r w:rsidR="00ED1429">
        <w:rPr>
          <w:rFonts w:ascii="Trebuchet MS" w:hAnsi="Trebuchet MS" w:cstheme="minorHAnsi"/>
          <w:sz w:val="22"/>
          <w:szCs w:val="22"/>
        </w:rPr>
        <w:t>and to consider if adjustments might be appropriate</w:t>
      </w:r>
      <w:r w:rsidR="00505C7A">
        <w:rPr>
          <w:rStyle w:val="FootnoteReference"/>
          <w:rFonts w:ascii="Trebuchet MS" w:hAnsi="Trebuchet MS" w:cstheme="minorHAnsi"/>
          <w:sz w:val="22"/>
          <w:szCs w:val="22"/>
        </w:rPr>
        <w:footnoteReference w:id="19"/>
      </w:r>
      <w:r w:rsidR="005C2171">
        <w:rPr>
          <w:rFonts w:ascii="Trebuchet MS" w:hAnsi="Trebuchet MS" w:cstheme="minorHAnsi"/>
          <w:sz w:val="22"/>
          <w:szCs w:val="22"/>
        </w:rPr>
        <w:t xml:space="preserve">. </w:t>
      </w:r>
      <w:r w:rsidR="00ED1429">
        <w:rPr>
          <w:rFonts w:ascii="Trebuchet MS" w:hAnsi="Trebuchet MS" w:cstheme="minorHAnsi"/>
          <w:sz w:val="22"/>
          <w:szCs w:val="22"/>
        </w:rPr>
        <w:t xml:space="preserve"> We should be happy to advise </w:t>
      </w:r>
      <w:r w:rsidR="00763750">
        <w:rPr>
          <w:rFonts w:ascii="Trebuchet MS" w:hAnsi="Trebuchet MS" w:cstheme="minorHAnsi"/>
          <w:sz w:val="22"/>
          <w:szCs w:val="22"/>
        </w:rPr>
        <w:t xml:space="preserve">as needed </w:t>
      </w:r>
      <w:r w:rsidR="00ED1429">
        <w:rPr>
          <w:rFonts w:ascii="Trebuchet MS" w:hAnsi="Trebuchet MS" w:cstheme="minorHAnsi"/>
          <w:sz w:val="22"/>
          <w:szCs w:val="22"/>
        </w:rPr>
        <w:t>on any such cases on referral.</w:t>
      </w:r>
    </w:p>
    <w:p w14:paraId="4CAD53CE" w14:textId="3074EAEA" w:rsidR="00F84CB3" w:rsidRDefault="00F84CB3" w:rsidP="006D1C8C">
      <w:pPr>
        <w:rPr>
          <w:rFonts w:ascii="Trebuchet MS" w:hAnsi="Trebuchet MS" w:cstheme="minorHAnsi"/>
          <w:sz w:val="22"/>
          <w:szCs w:val="22"/>
        </w:rPr>
      </w:pPr>
    </w:p>
    <w:p w14:paraId="285D2119" w14:textId="77777777" w:rsidR="00C725DD" w:rsidRDefault="00C725DD">
      <w:pPr>
        <w:rPr>
          <w:rFonts w:ascii="Trebuchet MS" w:hAnsi="Trebuchet MS" w:cstheme="minorHAnsi"/>
          <w:sz w:val="22"/>
          <w:szCs w:val="22"/>
        </w:rPr>
      </w:pPr>
    </w:p>
    <w:p w14:paraId="638D0F06" w14:textId="7B2423CE" w:rsidR="00470750" w:rsidRDefault="00470750" w:rsidP="00470750">
      <w:pPr>
        <w:rPr>
          <w:rFonts w:ascii="Trebuchet MS" w:hAnsi="Trebuchet MS" w:cstheme="minorHAnsi"/>
          <w:sz w:val="22"/>
          <w:szCs w:val="22"/>
        </w:rPr>
      </w:pPr>
      <w:r w:rsidRPr="00470750">
        <w:rPr>
          <w:rFonts w:ascii="Trebuchet MS" w:hAnsi="Trebuchet MS" w:cstheme="minorHAnsi"/>
          <w:sz w:val="22"/>
          <w:szCs w:val="22"/>
        </w:rPr>
        <w:t xml:space="preserve">Dr Robin Cordell </w:t>
      </w:r>
    </w:p>
    <w:p w14:paraId="347E9E95" w14:textId="4C1DAA57" w:rsidR="009F6074" w:rsidRDefault="009F6074" w:rsidP="00470750">
      <w:pPr>
        <w:rPr>
          <w:rFonts w:ascii="Trebuchet MS" w:hAnsi="Trebuchet MS" w:cstheme="minorHAnsi"/>
          <w:sz w:val="22"/>
          <w:szCs w:val="22"/>
        </w:rPr>
      </w:pPr>
      <w:r>
        <w:rPr>
          <w:rFonts w:ascii="Trebuchet MS" w:hAnsi="Trebuchet MS" w:cstheme="minorHAnsi"/>
          <w:sz w:val="22"/>
          <w:szCs w:val="22"/>
        </w:rPr>
        <w:t>MBA FRP FFOM</w:t>
      </w:r>
    </w:p>
    <w:p w14:paraId="14DB0568" w14:textId="5937F07A" w:rsidR="00B11650" w:rsidRPr="00B25D71" w:rsidRDefault="00337B53" w:rsidP="00B25D71">
      <w:pPr>
        <w:rPr>
          <w:rFonts w:ascii="Trebuchet MS" w:hAnsi="Trebuchet MS" w:cstheme="minorHAnsi"/>
          <w:sz w:val="22"/>
          <w:szCs w:val="22"/>
        </w:rPr>
      </w:pPr>
      <w:r>
        <w:rPr>
          <w:rFonts w:ascii="Trebuchet MS" w:hAnsi="Trebuchet MS" w:cstheme="minorHAnsi"/>
          <w:sz w:val="22"/>
          <w:szCs w:val="22"/>
        </w:rPr>
        <w:lastRenderedPageBreak/>
        <w:t>14</w:t>
      </w:r>
      <w:r w:rsidR="00AE0A54">
        <w:rPr>
          <w:rFonts w:ascii="Trebuchet MS" w:hAnsi="Trebuchet MS" w:cstheme="minorHAnsi"/>
          <w:sz w:val="22"/>
          <w:szCs w:val="22"/>
        </w:rPr>
        <w:t xml:space="preserve"> </w:t>
      </w:r>
      <w:r>
        <w:rPr>
          <w:rFonts w:ascii="Trebuchet MS" w:hAnsi="Trebuchet MS" w:cstheme="minorHAnsi"/>
          <w:sz w:val="22"/>
          <w:szCs w:val="22"/>
        </w:rPr>
        <w:t>Dec</w:t>
      </w:r>
      <w:r w:rsidR="00AE0A54">
        <w:rPr>
          <w:rFonts w:ascii="Trebuchet MS" w:hAnsi="Trebuchet MS" w:cstheme="minorHAnsi"/>
          <w:sz w:val="22"/>
          <w:szCs w:val="22"/>
        </w:rPr>
        <w:t>ember</w:t>
      </w:r>
      <w:r w:rsidR="00470750" w:rsidRPr="00470750">
        <w:rPr>
          <w:rFonts w:ascii="Trebuchet MS" w:hAnsi="Trebuchet MS" w:cstheme="minorHAnsi"/>
          <w:sz w:val="22"/>
          <w:szCs w:val="22"/>
        </w:rPr>
        <w:t xml:space="preserve"> 2020</w:t>
      </w:r>
    </w:p>
    <w:sectPr w:rsidR="00B11650" w:rsidRPr="00B25D71" w:rsidSect="00CA30D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5570" w14:textId="77777777" w:rsidR="007B5C3B" w:rsidRDefault="007B5C3B" w:rsidP="00B853B4">
      <w:r>
        <w:separator/>
      </w:r>
    </w:p>
  </w:endnote>
  <w:endnote w:type="continuationSeparator" w:id="0">
    <w:p w14:paraId="6FCF6ACF" w14:textId="77777777" w:rsidR="007B5C3B" w:rsidRDefault="007B5C3B" w:rsidP="00B853B4">
      <w:r>
        <w:continuationSeparator/>
      </w:r>
    </w:p>
  </w:endnote>
  <w:endnote w:type="continuationNotice" w:id="1">
    <w:p w14:paraId="025C1E88" w14:textId="77777777" w:rsidR="007B5C3B" w:rsidRDefault="007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8302365"/>
      <w:docPartObj>
        <w:docPartGallery w:val="Page Numbers (Bottom of Page)"/>
        <w:docPartUnique/>
      </w:docPartObj>
    </w:sdtPr>
    <w:sdtEndPr>
      <w:rPr>
        <w:rStyle w:val="PageNumber"/>
      </w:rPr>
    </w:sdtEndPr>
    <w:sdtContent>
      <w:p w14:paraId="7E9F57E9" w14:textId="0D3503C6" w:rsidR="00E75914" w:rsidRDefault="00E75914" w:rsidP="000F2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0796E" w14:textId="77777777" w:rsidR="00E75914" w:rsidRDefault="00E75914" w:rsidP="00D131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5354977"/>
      <w:docPartObj>
        <w:docPartGallery w:val="Page Numbers (Bottom of Page)"/>
        <w:docPartUnique/>
      </w:docPartObj>
    </w:sdtPr>
    <w:sdtEndPr>
      <w:rPr>
        <w:rStyle w:val="PageNumber"/>
      </w:rPr>
    </w:sdtEndPr>
    <w:sdtContent>
      <w:p w14:paraId="6458BCA0" w14:textId="0966A6E8" w:rsidR="00E75914" w:rsidRDefault="00E75914" w:rsidP="000F2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52FD">
          <w:rPr>
            <w:rStyle w:val="PageNumber"/>
            <w:noProof/>
          </w:rPr>
          <w:t>2</w:t>
        </w:r>
        <w:r>
          <w:rPr>
            <w:rStyle w:val="PageNumber"/>
          </w:rPr>
          <w:fldChar w:fldCharType="end"/>
        </w:r>
      </w:p>
    </w:sdtContent>
  </w:sdt>
  <w:p w14:paraId="48DB5B38" w14:textId="69A116F1" w:rsidR="00E75914" w:rsidRPr="00B853B4" w:rsidRDefault="00E75914" w:rsidP="00B8549C">
    <w:pPr>
      <w:pStyle w:val="Footer"/>
      <w:ind w:right="360"/>
      <w:jc w:val="center"/>
      <w:rPr>
        <w:rFonts w:asciiTheme="minorHAnsi" w:hAnsiTheme="minorHAnsi"/>
        <w:sz w:val="20"/>
      </w:rPr>
    </w:pPr>
    <w:r w:rsidRPr="00B853B4">
      <w:rPr>
        <w:rFonts w:asciiTheme="minorHAnsi" w:hAnsiTheme="minorHAnsi"/>
        <w:sz w:val="20"/>
      </w:rPr>
      <w:t>Cordell Health Ltd guidance for clients</w:t>
    </w:r>
    <w:r w:rsidR="001B0AA5">
      <w:rPr>
        <w:rFonts w:asciiTheme="minorHAnsi" w:hAnsiTheme="minorHAnsi"/>
        <w:sz w:val="20"/>
      </w:rPr>
      <w:t xml:space="preserve"> on COVID-19</w:t>
    </w:r>
    <w:r w:rsidRPr="00B853B4">
      <w:rPr>
        <w:rFonts w:asciiTheme="minorHAnsi" w:hAnsiTheme="minorHAnsi"/>
        <w:sz w:val="20"/>
      </w:rPr>
      <w:t xml:space="preserve"> (Version </w:t>
    </w:r>
    <w:r w:rsidR="007D004F">
      <w:rPr>
        <w:rFonts w:asciiTheme="minorHAnsi" w:hAnsiTheme="minorHAnsi"/>
        <w:sz w:val="20"/>
      </w:rPr>
      <w:t>3</w:t>
    </w:r>
    <w:r w:rsidR="00F201E9">
      <w:rPr>
        <w:rFonts w:asciiTheme="minorHAnsi" w:hAnsiTheme="minorHAnsi"/>
        <w:sz w:val="20"/>
      </w:rPr>
      <w:t>2</w:t>
    </w:r>
    <w:r w:rsidR="007D004F">
      <w:rPr>
        <w:rFonts w:asciiTheme="minorHAnsi" w:hAnsiTheme="minorHAnsi"/>
        <w:sz w:val="20"/>
      </w:rPr>
      <w:t>.</w:t>
    </w:r>
    <w:r w:rsidR="00D74759">
      <w:rPr>
        <w:rFonts w:asciiTheme="minorHAnsi" w:hAnsiTheme="minorHAnsi"/>
        <w:sz w:val="20"/>
      </w:rPr>
      <w:t>1</w:t>
    </w:r>
    <w:r w:rsidRPr="00B853B4">
      <w:rPr>
        <w:rFonts w:asciiTheme="minorHAnsi" w:hAnsiTheme="minorHAnsi"/>
        <w:sz w:val="20"/>
      </w:rPr>
      <w:t>) as at</w:t>
    </w:r>
    <w:r w:rsidR="00B33EA3">
      <w:rPr>
        <w:rFonts w:asciiTheme="minorHAnsi" w:hAnsiTheme="minorHAnsi"/>
        <w:sz w:val="20"/>
      </w:rPr>
      <w:t xml:space="preserve"> </w:t>
    </w:r>
    <w:r w:rsidR="00D83A91">
      <w:rPr>
        <w:rFonts w:asciiTheme="minorHAnsi" w:hAnsiTheme="minorHAnsi"/>
        <w:sz w:val="20"/>
      </w:rPr>
      <w:t>14</w:t>
    </w:r>
    <w:r w:rsidR="00F201E9">
      <w:rPr>
        <w:rFonts w:asciiTheme="minorHAnsi" w:hAnsiTheme="minorHAnsi"/>
        <w:sz w:val="20"/>
      </w:rPr>
      <w:t xml:space="preserve"> Dec</w:t>
    </w:r>
    <w:r w:rsidRPr="00B853B4">
      <w:rPr>
        <w:rFonts w:asciiTheme="minorHAnsi" w:hAnsiTheme="minorHAnsi"/>
        <w:sz w:val="20"/>
      </w:rPr>
      <w:t xml:space="preserve"> 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0304" w14:textId="77777777" w:rsidR="005808FC" w:rsidRDefault="005808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B02BD" w14:textId="77777777" w:rsidR="007B5C3B" w:rsidRDefault="007B5C3B" w:rsidP="00B853B4">
      <w:r>
        <w:separator/>
      </w:r>
    </w:p>
  </w:footnote>
  <w:footnote w:type="continuationSeparator" w:id="0">
    <w:p w14:paraId="3F7CA3C9" w14:textId="77777777" w:rsidR="007B5C3B" w:rsidRDefault="007B5C3B" w:rsidP="00B853B4">
      <w:r>
        <w:continuationSeparator/>
      </w:r>
    </w:p>
  </w:footnote>
  <w:footnote w:type="continuationNotice" w:id="1">
    <w:p w14:paraId="556255DE" w14:textId="77777777" w:rsidR="007B5C3B" w:rsidRDefault="007B5C3B"/>
  </w:footnote>
  <w:footnote w:id="2">
    <w:p w14:paraId="30AEBB53" w14:textId="4037D55F" w:rsidR="00B34714" w:rsidRPr="00B34714" w:rsidRDefault="00B34714">
      <w:pPr>
        <w:pStyle w:val="FootnoteText"/>
        <w:rPr>
          <w:lang w:val="en-US"/>
        </w:rPr>
      </w:pPr>
      <w:r>
        <w:rPr>
          <w:rStyle w:val="FootnoteReference"/>
        </w:rPr>
        <w:footnoteRef/>
      </w:r>
      <w:r>
        <w:t xml:space="preserve"> </w:t>
      </w:r>
      <w:r>
        <w:rPr>
          <w:lang w:val="en-US"/>
        </w:rPr>
        <w:t>COVID-19 vaccination prog</w:t>
      </w:r>
      <w:r w:rsidR="006E0BE6">
        <w:rPr>
          <w:lang w:val="en-US"/>
        </w:rPr>
        <w:t xml:space="preserve">ramme at: </w:t>
      </w:r>
      <w:hyperlink r:id="rId1" w:history="1">
        <w:r w:rsidR="006E0BE6" w:rsidRPr="00BD3492">
          <w:rPr>
            <w:rStyle w:val="Hyperlink"/>
            <w:lang w:val="en-US"/>
          </w:rPr>
          <w:t>https://www.gov.uk/government/collections/covid-19-vaccination-programme</w:t>
        </w:r>
      </w:hyperlink>
      <w:r w:rsidR="006E0BE6">
        <w:rPr>
          <w:lang w:val="en-US"/>
        </w:rPr>
        <w:t xml:space="preserve"> </w:t>
      </w:r>
    </w:p>
  </w:footnote>
  <w:footnote w:id="3">
    <w:p w14:paraId="7F756A07" w14:textId="75D9F8BE" w:rsidR="005F5DED" w:rsidRPr="00E2100B" w:rsidRDefault="005F5DED">
      <w:pPr>
        <w:pStyle w:val="FootnoteText"/>
      </w:pPr>
      <w:r>
        <w:rPr>
          <w:rStyle w:val="FootnoteReference"/>
        </w:rPr>
        <w:footnoteRef/>
      </w:r>
      <w:r>
        <w:t xml:space="preserve"> </w:t>
      </w:r>
      <w:r w:rsidRPr="005F5DED">
        <w:t xml:space="preserve">Chapter 14a - COVID-19 - SARS-CoV-2 of the Green Book Dec 2020 (provisional guidance subject to MHRA approval of each vaccine) at: </w:t>
      </w:r>
      <w:hyperlink r:id="rId2" w:history="1">
        <w:r w:rsidRPr="005F5DED">
          <w:rPr>
            <w:rStyle w:val="Hyperlink"/>
          </w:rPr>
          <w:t>https://assets.publishing.service.gov.uk/government/uploads/system/uploads/attachment_data/file/943663/Greenbook_chapter_14a_v3.pdf</w:t>
        </w:r>
      </w:hyperlink>
      <w:r w:rsidRPr="005F5DED">
        <w:t xml:space="preserve"> </w:t>
      </w:r>
    </w:p>
  </w:footnote>
  <w:footnote w:id="4">
    <w:p w14:paraId="23279D31" w14:textId="46288CBB" w:rsidR="00E2100B" w:rsidRPr="00E2100B" w:rsidRDefault="00E2100B">
      <w:pPr>
        <w:pStyle w:val="FootnoteText"/>
        <w:rPr>
          <w:lang w:val="en-US"/>
        </w:rPr>
      </w:pPr>
      <w:r>
        <w:rPr>
          <w:rStyle w:val="FootnoteReference"/>
        </w:rPr>
        <w:footnoteRef/>
      </w:r>
      <w:r>
        <w:t xml:space="preserve"> </w:t>
      </w:r>
      <w:r w:rsidRPr="00E2100B">
        <w:t xml:space="preserve">What to expect after your COVID-19 vaccination at: </w:t>
      </w:r>
      <w:hyperlink r:id="rId3" w:history="1">
        <w:r w:rsidRPr="00E2100B">
          <w:rPr>
            <w:rStyle w:val="Hyperlink"/>
          </w:rPr>
          <w:t>https://www.gov.uk/government/publications/covid-19-vaccination-what-to-expect-after-vaccination/what-to-expect-after-your-covid-19-vaccination</w:t>
        </w:r>
      </w:hyperlink>
    </w:p>
  </w:footnote>
  <w:footnote w:id="5">
    <w:p w14:paraId="1BFDCEB5" w14:textId="366EE69F" w:rsidR="005808FC" w:rsidRPr="005808FC" w:rsidRDefault="005808FC">
      <w:pPr>
        <w:pStyle w:val="FootnoteText"/>
        <w:rPr>
          <w:lang w:val="en-US"/>
        </w:rPr>
      </w:pPr>
      <w:r>
        <w:rPr>
          <w:rStyle w:val="FootnoteReference"/>
        </w:rPr>
        <w:footnoteRef/>
      </w:r>
      <w:r>
        <w:t xml:space="preserve"> </w:t>
      </w:r>
      <w:r>
        <w:rPr>
          <w:lang w:val="en-US"/>
        </w:rPr>
        <w:t>Students returning to higher ed</w:t>
      </w:r>
      <w:r w:rsidR="00BD1D35">
        <w:rPr>
          <w:lang w:val="en-US"/>
        </w:rPr>
        <w:t>u</w:t>
      </w:r>
      <w:r>
        <w:rPr>
          <w:lang w:val="en-US"/>
        </w:rPr>
        <w:t xml:space="preserve">cation in the Spring term at: </w:t>
      </w:r>
      <w:hyperlink r:id="rId4" w:history="1">
        <w:r w:rsidRPr="00BD6D57">
          <w:rPr>
            <w:rStyle w:val="Hyperlink"/>
            <w:lang w:val="en-US"/>
          </w:rPr>
          <w:t>https://www.gov.uk/government/publications/higher-education-reopening-buildings-and-campuses/students-returning-to-higher-education-from-spring-term</w:t>
        </w:r>
      </w:hyperlink>
      <w:r>
        <w:rPr>
          <w:lang w:val="en-US"/>
        </w:rPr>
        <w:t xml:space="preserve"> </w:t>
      </w:r>
    </w:p>
  </w:footnote>
  <w:footnote w:id="6">
    <w:p w14:paraId="64FF9A26" w14:textId="655F4854" w:rsidR="00FE2259" w:rsidRPr="00FE2259" w:rsidRDefault="00FE2259">
      <w:pPr>
        <w:pStyle w:val="FootnoteText"/>
        <w:rPr>
          <w:lang w:val="en-US"/>
        </w:rPr>
      </w:pPr>
      <w:r>
        <w:rPr>
          <w:rStyle w:val="FootnoteReference"/>
        </w:rPr>
        <w:footnoteRef/>
      </w:r>
      <w:r>
        <w:t xml:space="preserve"> COVID-19 winter plan at: </w:t>
      </w:r>
      <w:hyperlink r:id="rId5" w:history="1">
        <w:r w:rsidRPr="00BD3492">
          <w:rPr>
            <w:rStyle w:val="Hyperlink"/>
          </w:rPr>
          <w:t>https://assets.publishing.service.gov.uk/government/uploads/system/uploads/attachment_data/file/937529/COVID-19_Winter_Plan.pdf</w:t>
        </w:r>
      </w:hyperlink>
      <w:r>
        <w:t xml:space="preserve"> </w:t>
      </w:r>
    </w:p>
  </w:footnote>
  <w:footnote w:id="7">
    <w:p w14:paraId="04FC4E87" w14:textId="6E0DB5F2" w:rsidR="005B5527" w:rsidRPr="005B5527" w:rsidRDefault="005B5527">
      <w:pPr>
        <w:pStyle w:val="FootnoteText"/>
        <w:rPr>
          <w:lang w:val="en-US"/>
        </w:rPr>
      </w:pPr>
      <w:r>
        <w:rPr>
          <w:rStyle w:val="FootnoteReference"/>
        </w:rPr>
        <w:footnoteRef/>
      </w:r>
      <w:r>
        <w:t xml:space="preserve"> </w:t>
      </w:r>
      <w:r w:rsidR="00E8139E">
        <w:rPr>
          <w:lang w:val="en-US"/>
        </w:rPr>
        <w:t xml:space="preserve">COVID-19 resources at: </w:t>
      </w:r>
      <w:hyperlink r:id="rId6" w:history="1">
        <w:r w:rsidR="00E8139E" w:rsidRPr="00BD3492">
          <w:rPr>
            <w:rStyle w:val="Hyperlink"/>
            <w:lang w:val="en-US"/>
          </w:rPr>
          <w:t>https://cordellhealth.co.uk/covid-19-support-bundle/</w:t>
        </w:r>
      </w:hyperlink>
      <w:r w:rsidR="00E8139E">
        <w:rPr>
          <w:lang w:val="en-US"/>
        </w:rPr>
        <w:t xml:space="preserve"> </w:t>
      </w:r>
    </w:p>
  </w:footnote>
  <w:footnote w:id="8">
    <w:p w14:paraId="57EC69BC" w14:textId="49DB8957" w:rsidR="009C328D" w:rsidRPr="009C328D" w:rsidRDefault="009C328D">
      <w:pPr>
        <w:pStyle w:val="FootnoteText"/>
        <w:rPr>
          <w:lang w:val="en-US"/>
        </w:rPr>
      </w:pPr>
      <w:r>
        <w:rPr>
          <w:rStyle w:val="FootnoteReference"/>
        </w:rPr>
        <w:footnoteRef/>
      </w:r>
      <w:r>
        <w:t xml:space="preserve"> </w:t>
      </w:r>
      <w:r w:rsidRPr="009C328D">
        <w:t xml:space="preserve">PHE Porton Down and Oxford University report on the efficacy of Innova lateral flow devices at: </w:t>
      </w:r>
      <w:hyperlink r:id="rId7" w:history="1">
        <w:r w:rsidRPr="009C328D">
          <w:rPr>
            <w:rStyle w:val="Hyperlink"/>
          </w:rPr>
          <w:t>https://www.ox.ac.uk/news/2020-11-11-oxford-university-and-phe-confirm-lateral-flow-tests-show-high-specificity-and-are</w:t>
        </w:r>
      </w:hyperlink>
    </w:p>
  </w:footnote>
  <w:footnote w:id="9">
    <w:p w14:paraId="3B3D8250" w14:textId="6726EB36" w:rsidR="00985080" w:rsidRPr="00985080" w:rsidRDefault="00985080">
      <w:pPr>
        <w:pStyle w:val="FootnoteText"/>
        <w:rPr>
          <w:lang w:val="en-US"/>
        </w:rPr>
      </w:pPr>
      <w:r>
        <w:rPr>
          <w:rStyle w:val="FootnoteReference"/>
        </w:rPr>
        <w:footnoteRef/>
      </w:r>
      <w:r>
        <w:t xml:space="preserve"> </w:t>
      </w:r>
      <w:r w:rsidRPr="00985080">
        <w:t xml:space="preserve">Community testing: a guide for local delivery 30 Nov 2020 at:   </w:t>
      </w:r>
      <w:hyperlink r:id="rId8" w:anchor="what-the-community-testing-programme-is" w:history="1">
        <w:r w:rsidRPr="00985080">
          <w:rPr>
            <w:rStyle w:val="Hyperlink"/>
          </w:rPr>
          <w:t>https://www.gov.uk/government/publications/community-testing-explainer/community-testing-a-guide-for-local-delivery#what-the-community-testing-programme-is</w:t>
        </w:r>
      </w:hyperlink>
    </w:p>
  </w:footnote>
  <w:footnote w:id="10">
    <w:p w14:paraId="42022422" w14:textId="08E636F1" w:rsidR="00061908" w:rsidRPr="00061908" w:rsidRDefault="00061908">
      <w:pPr>
        <w:pStyle w:val="FootnoteText"/>
        <w:rPr>
          <w:lang w:val="en-US"/>
        </w:rPr>
      </w:pPr>
      <w:r>
        <w:rPr>
          <w:rStyle w:val="FootnoteReference"/>
        </w:rPr>
        <w:footnoteRef/>
      </w:r>
      <w:r>
        <w:t xml:space="preserve"> </w:t>
      </w:r>
      <w:r w:rsidRPr="00061908">
        <w:t xml:space="preserve">WHO interim guidance on Antigen-detection in the diagnosis of SARS-CoV-2 infection using rapid immunoassays dated 11 Sep 2020 at: </w:t>
      </w:r>
      <w:hyperlink r:id="rId9" w:history="1">
        <w:r w:rsidRPr="00061908">
          <w:rPr>
            <w:rStyle w:val="Hyperlink"/>
          </w:rPr>
          <w:t>https://www.who.int/publications/i/item/antigen-detection-in-the-diagnosis-of-sars-cov-2infection-using-rapid-immunoassays</w:t>
        </w:r>
      </w:hyperlink>
    </w:p>
  </w:footnote>
  <w:footnote w:id="11">
    <w:p w14:paraId="5E10E8D7" w14:textId="513A4CD7" w:rsidR="00B51ABE" w:rsidRPr="00B51ABE" w:rsidRDefault="00B51ABE">
      <w:pPr>
        <w:pStyle w:val="FootnoteText"/>
        <w:rPr>
          <w:lang w:val="en-US"/>
        </w:rPr>
      </w:pPr>
      <w:r>
        <w:rPr>
          <w:rStyle w:val="FootnoteReference"/>
        </w:rPr>
        <w:footnoteRef/>
      </w:r>
      <w:r>
        <w:t xml:space="preserve"> </w:t>
      </w:r>
      <w:r w:rsidRPr="00B51ABE">
        <w:rPr>
          <w:lang w:val="en-US"/>
        </w:rPr>
        <w:t xml:space="preserve">SAGE multidisciplinary task and finish group on mass testing at: </w:t>
      </w:r>
      <w:hyperlink r:id="rId10" w:history="1">
        <w:r w:rsidRPr="00B51ABE">
          <w:rPr>
            <w:rStyle w:val="Hyperlink"/>
            <w:lang w:val="en-US"/>
          </w:rPr>
          <w:t>https://assets.publishing.service.gov.uk/government/uploads/system/uploads/attachment_data/file/914931/s0712-tfms-consensus-statement-sage.pdf</w:t>
        </w:r>
      </w:hyperlink>
      <w:r w:rsidRPr="00B51ABE">
        <w:rPr>
          <w:lang w:val="en-US"/>
        </w:rPr>
        <w:t xml:space="preserve"> </w:t>
      </w:r>
    </w:p>
  </w:footnote>
  <w:footnote w:id="12">
    <w:p w14:paraId="5E4C26EE" w14:textId="42C6E054" w:rsidR="001B4437" w:rsidRPr="001B4437" w:rsidRDefault="001B4437">
      <w:pPr>
        <w:pStyle w:val="FootnoteText"/>
        <w:rPr>
          <w:lang w:val="en-US"/>
        </w:rPr>
      </w:pPr>
      <w:r>
        <w:rPr>
          <w:rStyle w:val="FootnoteReference"/>
        </w:rPr>
        <w:footnoteRef/>
      </w:r>
      <w:r>
        <w:t xml:space="preserve"> </w:t>
      </w:r>
      <w:r w:rsidRPr="001B4437">
        <w:t xml:space="preserve">Testing for visitors to care homes using LFDs at: </w:t>
      </w:r>
      <w:hyperlink r:id="rId11" w:history="1">
        <w:r w:rsidRPr="001B4437">
          <w:rPr>
            <w:rStyle w:val="Hyperlink"/>
          </w:rPr>
          <w:t>https://www.gov.uk/government/publications/coronavirus-covid-19-lateral-flow-testing-of-visitors-in-care-homes/care-home-lfd-testing-of-visitors-guidance</w:t>
        </w:r>
      </w:hyperlink>
    </w:p>
  </w:footnote>
  <w:footnote w:id="13">
    <w:p w14:paraId="3CD4A46D" w14:textId="1D76F0EC" w:rsidR="00BF4095" w:rsidRPr="003516FB" w:rsidRDefault="00BF4095">
      <w:pPr>
        <w:pStyle w:val="FootnoteText"/>
      </w:pPr>
      <w:r>
        <w:rPr>
          <w:rStyle w:val="FootnoteReference"/>
        </w:rPr>
        <w:footnoteRef/>
      </w:r>
      <w:r>
        <w:t xml:space="preserve"> G</w:t>
      </w:r>
      <w:r w:rsidRPr="00BF4095">
        <w:t xml:space="preserve">uidance for employers on testing at: </w:t>
      </w:r>
      <w:hyperlink r:id="rId12" w:history="1">
        <w:r w:rsidRPr="00BF4095">
          <w:rPr>
            <w:rStyle w:val="Hyperlink"/>
          </w:rPr>
          <w:t>https://www.gov.uk/government/publications/coronavirus-covid-19-testing-guidance-for-employers/coronavirus-covid-19-testing-guidance-for-employers-and-third-party-healthcare-providers</w:t>
        </w:r>
      </w:hyperlink>
      <w:r w:rsidRPr="00BF4095">
        <w:t xml:space="preserve"> </w:t>
      </w:r>
    </w:p>
  </w:footnote>
  <w:footnote w:id="14">
    <w:p w14:paraId="3FE726BF" w14:textId="4C7472EE" w:rsidR="003516FB" w:rsidRPr="003516FB" w:rsidRDefault="003516FB">
      <w:pPr>
        <w:pStyle w:val="FootnoteText"/>
      </w:pPr>
      <w:r>
        <w:rPr>
          <w:rStyle w:val="FootnoteReference"/>
        </w:rPr>
        <w:footnoteRef/>
      </w:r>
      <w:r>
        <w:t xml:space="preserve"> </w:t>
      </w:r>
      <w:r w:rsidRPr="003516FB">
        <w:t xml:space="preserve">NHS Test and Trace plan at: </w:t>
      </w:r>
      <w:hyperlink r:id="rId13" w:history="1">
        <w:r w:rsidRPr="003516FB">
          <w:rPr>
            <w:rStyle w:val="Hyperlink"/>
          </w:rPr>
          <w:t>https://www.gov.uk/government/publications/nhs-test-and-trace-business-plan</w:t>
        </w:r>
      </w:hyperlink>
      <w:r w:rsidRPr="003516FB">
        <w:t xml:space="preserve"> </w:t>
      </w:r>
    </w:p>
  </w:footnote>
  <w:footnote w:id="15">
    <w:p w14:paraId="23FA41FD" w14:textId="0ED34E38" w:rsidR="00107328" w:rsidRPr="00107328" w:rsidRDefault="00107328">
      <w:pPr>
        <w:pStyle w:val="FootnoteText"/>
        <w:rPr>
          <w:lang w:val="en-US"/>
        </w:rPr>
      </w:pPr>
      <w:r>
        <w:rPr>
          <w:rStyle w:val="FootnoteReference"/>
        </w:rPr>
        <w:footnoteRef/>
      </w:r>
      <w:r>
        <w:t xml:space="preserve"> </w:t>
      </w:r>
      <w:r w:rsidRPr="00107328">
        <w:rPr>
          <w:lang w:val="en-US"/>
        </w:rPr>
        <w:t xml:space="preserve">Guidance for those living in a household with a person who has suspected or confirmed COVID-19 at: </w:t>
      </w:r>
      <w:hyperlink r:id="rId14" w:anchor="if-you-live-in-the-same-household-as-someone-with-covid-19" w:history="1">
        <w:r w:rsidRPr="00107328">
          <w:rPr>
            <w:rStyle w:val="Hyperlink"/>
            <w:lang w:val="en-US"/>
          </w:rPr>
          <w:t>https://www.gov.uk/government/publications/covid-19-stay-at-home-guidance/stay-at-home-guidance-for-households-with-possible-coronavirus-covid-19-infection#if-you-live-in-the-same-household-as-someone-with-covid-19</w:t>
        </w:r>
      </w:hyperlink>
    </w:p>
  </w:footnote>
  <w:footnote w:id="16">
    <w:p w14:paraId="446F4154" w14:textId="77777777" w:rsidR="009A0854" w:rsidRPr="003516FB" w:rsidRDefault="009A0854" w:rsidP="009A0854">
      <w:pPr>
        <w:pStyle w:val="FootnoteText"/>
      </w:pPr>
      <w:r>
        <w:rPr>
          <w:rStyle w:val="FootnoteReference"/>
        </w:rPr>
        <w:footnoteRef/>
      </w:r>
      <w:r>
        <w:t xml:space="preserve"> </w:t>
      </w:r>
      <w:r w:rsidRPr="003516FB">
        <w:t xml:space="preserve">Government direction on early COVID-19 outbreak management at: </w:t>
      </w:r>
      <w:hyperlink r:id="rId15" w:history="1">
        <w:r w:rsidRPr="003516FB">
          <w:rPr>
            <w:rStyle w:val="Hyperlink"/>
          </w:rPr>
          <w:t>https://www.gov.uk/government/publications/reporting-outbreaks-of-coronavirus-covid-19/covid-19-early-outbreak-management</w:t>
        </w:r>
      </w:hyperlink>
    </w:p>
  </w:footnote>
  <w:footnote w:id="17">
    <w:p w14:paraId="553907C4" w14:textId="3EBA493C" w:rsidR="001430B5" w:rsidRPr="002E0E23" w:rsidRDefault="001430B5">
      <w:pPr>
        <w:pStyle w:val="FootnoteText"/>
      </w:pPr>
      <w:r>
        <w:rPr>
          <w:rStyle w:val="FootnoteReference"/>
        </w:rPr>
        <w:footnoteRef/>
      </w:r>
      <w:r>
        <w:t xml:space="preserve"> </w:t>
      </w:r>
      <w:r>
        <w:rPr>
          <w:lang w:val="en-US"/>
        </w:rPr>
        <w:t xml:space="preserve">HSE guidance on </w:t>
      </w:r>
      <w:r>
        <w:t>m</w:t>
      </w:r>
      <w:r w:rsidRPr="001430B5">
        <w:t>aking your workplace COVID-secure during the coronavirus pandemic</w:t>
      </w:r>
      <w:r>
        <w:t xml:space="preserve"> at: </w:t>
      </w:r>
      <w:hyperlink r:id="rId16" w:history="1">
        <w:r w:rsidR="002E0E23" w:rsidRPr="00BD3492">
          <w:rPr>
            <w:rStyle w:val="Hyperlink"/>
          </w:rPr>
          <w:t>https://www.hse.gov.uk/coronavirus/working-safely/index.htm</w:t>
        </w:r>
      </w:hyperlink>
      <w:r w:rsidR="002E0E23">
        <w:t xml:space="preserve"> </w:t>
      </w:r>
    </w:p>
  </w:footnote>
  <w:footnote w:id="18">
    <w:p w14:paraId="072B9C42" w14:textId="206432AE" w:rsidR="00122B9E" w:rsidRPr="00122B9E" w:rsidRDefault="00122B9E">
      <w:pPr>
        <w:pStyle w:val="FootnoteText"/>
        <w:rPr>
          <w:lang w:val="en-US"/>
        </w:rPr>
      </w:pPr>
      <w:r>
        <w:rPr>
          <w:rStyle w:val="FootnoteReference"/>
        </w:rPr>
        <w:footnoteRef/>
      </w:r>
      <w:r>
        <w:t xml:space="preserve"> </w:t>
      </w:r>
      <w:r w:rsidR="006E7306">
        <w:t>Govern</w:t>
      </w:r>
      <w:r w:rsidR="00464D2D">
        <w:t xml:space="preserve">ment definition </w:t>
      </w:r>
      <w:r w:rsidR="007563FE">
        <w:t xml:space="preserve">of those who are clinically extremely vulnerable at: </w:t>
      </w:r>
      <w:hyperlink r:id="rId17" w:anchor="cev" w:history="1">
        <w:r w:rsidR="007563FE" w:rsidRPr="00BD3492">
          <w:rPr>
            <w:rStyle w:val="Hyperlink"/>
          </w:rPr>
          <w:t>https://www.gov.uk/government/publications/guidance-on-shielding-and-protecting-extremely-vulnerable-persons-from-covid-19/guidance-on-shielding-and-protecting-extremely-vulnerable-persons-from-covid-19#cev</w:t>
        </w:r>
      </w:hyperlink>
      <w:r w:rsidR="007563FE">
        <w:t xml:space="preserve"> </w:t>
      </w:r>
    </w:p>
  </w:footnote>
  <w:footnote w:id="19">
    <w:p w14:paraId="4D911CA8" w14:textId="4FFDCD91" w:rsidR="00505C7A" w:rsidRDefault="00505C7A">
      <w:pPr>
        <w:pStyle w:val="FootnoteText"/>
      </w:pPr>
      <w:r>
        <w:rPr>
          <w:rStyle w:val="FootnoteReference"/>
        </w:rPr>
        <w:footnoteRef/>
      </w:r>
      <w:r>
        <w:t xml:space="preserve"> Government guidance on protecting the clinically extremely vulnerable </w:t>
      </w:r>
      <w:r w:rsidR="00345218">
        <w:t xml:space="preserve">from COVID-19 </w:t>
      </w:r>
      <w:r>
        <w:t xml:space="preserve">at: </w:t>
      </w:r>
      <w:hyperlink r:id="rId18" w:history="1">
        <w:r w:rsidRPr="00774428">
          <w:rPr>
            <w:rStyle w:val="Hyperlink"/>
          </w:rPr>
          <w:t>https://www.gov.uk/government/publications/guidance-on-shielding-and-protecting-extremely-vulnerable-persons-from-covid-19/guidance-on-shielding-and-protecting-extremely-vulnerable-persons-from-covid-19</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ED4A" w14:textId="77777777" w:rsidR="005808FC" w:rsidRDefault="005808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180E" w14:textId="160BF86C" w:rsidR="00E75914" w:rsidRDefault="00E75914">
    <w:pPr>
      <w:pStyle w:val="Header"/>
    </w:pPr>
    <w:r w:rsidRPr="00C54802">
      <w:rPr>
        <w:rFonts w:ascii="Trebuchet MS" w:hAnsi="Trebuchet MS"/>
        <w:b/>
        <w:bCs/>
        <w:noProof/>
        <w:sz w:val="20"/>
        <w:szCs w:val="20"/>
      </w:rPr>
      <w:drawing>
        <wp:anchor distT="0" distB="6985" distL="114300" distR="116205" simplePos="0" relativeHeight="251658240" behindDoc="1" locked="0" layoutInCell="1" allowOverlap="1" wp14:anchorId="644604AC" wp14:editId="2FFAFE18">
          <wp:simplePos x="0" y="0"/>
          <wp:positionH relativeFrom="column">
            <wp:posOffset>3299460</wp:posOffset>
          </wp:positionH>
          <wp:positionV relativeFrom="paragraph">
            <wp:posOffset>-213995</wp:posOffset>
          </wp:positionV>
          <wp:extent cx="2855595" cy="469900"/>
          <wp:effectExtent l="0" t="0" r="0" b="0"/>
          <wp:wrapSquare wrapText="bothSides"/>
          <wp:docPr id="1" name="Picture 2" descr="../../../Marketing/Logos/Cordell%20health%20Logo%20Files/Cordell%20Health%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arketing/Logos/Cordell%20health%20Logo%20Files/Cordell%20Health%20Logo.png"/>
                  <pic:cNvPicPr>
                    <a:picLocks noChangeAspect="1" noChangeArrowheads="1"/>
                  </pic:cNvPicPr>
                </pic:nvPicPr>
                <pic:blipFill>
                  <a:blip r:embed="rId1"/>
                  <a:stretch>
                    <a:fillRect/>
                  </a:stretch>
                </pic:blipFill>
                <pic:spPr bwMode="auto">
                  <a:xfrm>
                    <a:off x="0" y="0"/>
                    <a:ext cx="2855595" cy="4699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99F8" w14:textId="77777777" w:rsidR="005808FC" w:rsidRDefault="005808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054"/>
    <w:multiLevelType w:val="multilevel"/>
    <w:tmpl w:val="471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76406"/>
    <w:multiLevelType w:val="multilevel"/>
    <w:tmpl w:val="ED16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52563"/>
    <w:multiLevelType w:val="multilevel"/>
    <w:tmpl w:val="1B88B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4060B4"/>
    <w:multiLevelType w:val="multilevel"/>
    <w:tmpl w:val="3D2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6D42E4"/>
    <w:multiLevelType w:val="hybridMultilevel"/>
    <w:tmpl w:val="DD4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50FE1"/>
    <w:multiLevelType w:val="multilevel"/>
    <w:tmpl w:val="DE6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651B9"/>
    <w:multiLevelType w:val="hybridMultilevel"/>
    <w:tmpl w:val="C1EE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57539"/>
    <w:multiLevelType w:val="multilevel"/>
    <w:tmpl w:val="A804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2404B9"/>
    <w:multiLevelType w:val="multilevel"/>
    <w:tmpl w:val="99D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5E01DE"/>
    <w:multiLevelType w:val="multilevel"/>
    <w:tmpl w:val="BAC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C5030F"/>
    <w:multiLevelType w:val="multilevel"/>
    <w:tmpl w:val="F17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5342C5"/>
    <w:multiLevelType w:val="multilevel"/>
    <w:tmpl w:val="7E32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0D31D4"/>
    <w:multiLevelType w:val="multilevel"/>
    <w:tmpl w:val="9C84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88112A"/>
    <w:multiLevelType w:val="multilevel"/>
    <w:tmpl w:val="536E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9F7FB0"/>
    <w:multiLevelType w:val="multilevel"/>
    <w:tmpl w:val="CA2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4D44EE"/>
    <w:multiLevelType w:val="multilevel"/>
    <w:tmpl w:val="4E8A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AF72A6"/>
    <w:multiLevelType w:val="multilevel"/>
    <w:tmpl w:val="2DE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D01E9"/>
    <w:multiLevelType w:val="multilevel"/>
    <w:tmpl w:val="FCD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CD7E40"/>
    <w:multiLevelType w:val="multilevel"/>
    <w:tmpl w:val="74D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860F7E"/>
    <w:multiLevelType w:val="multilevel"/>
    <w:tmpl w:val="05B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9348CC"/>
    <w:multiLevelType w:val="multilevel"/>
    <w:tmpl w:val="ED10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A932FC"/>
    <w:multiLevelType w:val="multilevel"/>
    <w:tmpl w:val="4DB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507F0A"/>
    <w:multiLevelType w:val="hybridMultilevel"/>
    <w:tmpl w:val="E59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C914E3"/>
    <w:multiLevelType w:val="hybridMultilevel"/>
    <w:tmpl w:val="1DBC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323E46"/>
    <w:multiLevelType w:val="multilevel"/>
    <w:tmpl w:val="9F5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D55E05"/>
    <w:multiLevelType w:val="multilevel"/>
    <w:tmpl w:val="7FC8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5E4441"/>
    <w:multiLevelType w:val="multilevel"/>
    <w:tmpl w:val="85D6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746ADB"/>
    <w:multiLevelType w:val="multilevel"/>
    <w:tmpl w:val="560E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D2B20C1"/>
    <w:multiLevelType w:val="multilevel"/>
    <w:tmpl w:val="99A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
  </w:num>
  <w:num w:numId="3">
    <w:abstractNumId w:val="9"/>
  </w:num>
  <w:num w:numId="4">
    <w:abstractNumId w:val="8"/>
  </w:num>
  <w:num w:numId="5">
    <w:abstractNumId w:val="5"/>
  </w:num>
  <w:num w:numId="6">
    <w:abstractNumId w:val="24"/>
  </w:num>
  <w:num w:numId="7">
    <w:abstractNumId w:val="20"/>
  </w:num>
  <w:num w:numId="8">
    <w:abstractNumId w:val="12"/>
  </w:num>
  <w:num w:numId="9">
    <w:abstractNumId w:val="17"/>
  </w:num>
  <w:num w:numId="10">
    <w:abstractNumId w:val="0"/>
  </w:num>
  <w:num w:numId="11">
    <w:abstractNumId w:val="19"/>
  </w:num>
  <w:num w:numId="12">
    <w:abstractNumId w:val="1"/>
  </w:num>
  <w:num w:numId="13">
    <w:abstractNumId w:val="10"/>
  </w:num>
  <w:num w:numId="14">
    <w:abstractNumId w:val="7"/>
  </w:num>
  <w:num w:numId="15">
    <w:abstractNumId w:val="28"/>
  </w:num>
  <w:num w:numId="16">
    <w:abstractNumId w:val="25"/>
  </w:num>
  <w:num w:numId="17">
    <w:abstractNumId w:val="23"/>
  </w:num>
  <w:num w:numId="18">
    <w:abstractNumId w:val="6"/>
  </w:num>
  <w:num w:numId="19">
    <w:abstractNumId w:val="13"/>
  </w:num>
  <w:num w:numId="20">
    <w:abstractNumId w:val="18"/>
  </w:num>
  <w:num w:numId="21">
    <w:abstractNumId w:val="22"/>
  </w:num>
  <w:num w:numId="22">
    <w:abstractNumId w:val="26"/>
  </w:num>
  <w:num w:numId="23">
    <w:abstractNumId w:val="16"/>
  </w:num>
  <w:num w:numId="24">
    <w:abstractNumId w:val="15"/>
  </w:num>
  <w:num w:numId="25">
    <w:abstractNumId w:val="11"/>
  </w:num>
  <w:num w:numId="26">
    <w:abstractNumId w:val="21"/>
  </w:num>
  <w:num w:numId="27">
    <w:abstractNumId w:val="4"/>
  </w:num>
  <w:num w:numId="28">
    <w:abstractNumId w:val="3"/>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181A88-7B96-4A96-80AB-A95A9A23B8F6}"/>
    <w:docVar w:name="dgnword-eventsink" w:val="1608098467872"/>
  </w:docVars>
  <w:rsids>
    <w:rsidRoot w:val="005028CB"/>
    <w:rsid w:val="0000063A"/>
    <w:rsid w:val="0000087B"/>
    <w:rsid w:val="0000188E"/>
    <w:rsid w:val="00001B9B"/>
    <w:rsid w:val="00002092"/>
    <w:rsid w:val="00002374"/>
    <w:rsid w:val="000026BD"/>
    <w:rsid w:val="00002AC1"/>
    <w:rsid w:val="00003297"/>
    <w:rsid w:val="000033C0"/>
    <w:rsid w:val="00003771"/>
    <w:rsid w:val="0000379E"/>
    <w:rsid w:val="00003C52"/>
    <w:rsid w:val="00004450"/>
    <w:rsid w:val="0000445D"/>
    <w:rsid w:val="00004E18"/>
    <w:rsid w:val="000053C5"/>
    <w:rsid w:val="0000573D"/>
    <w:rsid w:val="000070EE"/>
    <w:rsid w:val="000074A8"/>
    <w:rsid w:val="000077E1"/>
    <w:rsid w:val="00007E1B"/>
    <w:rsid w:val="00010AB8"/>
    <w:rsid w:val="00010B8C"/>
    <w:rsid w:val="00011178"/>
    <w:rsid w:val="0001125E"/>
    <w:rsid w:val="00011503"/>
    <w:rsid w:val="0001151D"/>
    <w:rsid w:val="000115C5"/>
    <w:rsid w:val="0001200F"/>
    <w:rsid w:val="000126EE"/>
    <w:rsid w:val="00012726"/>
    <w:rsid w:val="000133EA"/>
    <w:rsid w:val="00013486"/>
    <w:rsid w:val="000135CE"/>
    <w:rsid w:val="00013D97"/>
    <w:rsid w:val="000146CC"/>
    <w:rsid w:val="00014799"/>
    <w:rsid w:val="00014BD9"/>
    <w:rsid w:val="00014F2A"/>
    <w:rsid w:val="00015CCF"/>
    <w:rsid w:val="000160E8"/>
    <w:rsid w:val="00016C56"/>
    <w:rsid w:val="000174A0"/>
    <w:rsid w:val="00017A95"/>
    <w:rsid w:val="00017E6B"/>
    <w:rsid w:val="00017EBF"/>
    <w:rsid w:val="000202CF"/>
    <w:rsid w:val="0002123C"/>
    <w:rsid w:val="00022633"/>
    <w:rsid w:val="00023383"/>
    <w:rsid w:val="0002413A"/>
    <w:rsid w:val="00025103"/>
    <w:rsid w:val="00025B6A"/>
    <w:rsid w:val="000261FA"/>
    <w:rsid w:val="0002623F"/>
    <w:rsid w:val="00026CB8"/>
    <w:rsid w:val="0002767A"/>
    <w:rsid w:val="00027DDB"/>
    <w:rsid w:val="00030354"/>
    <w:rsid w:val="00030A04"/>
    <w:rsid w:val="00031344"/>
    <w:rsid w:val="000313B0"/>
    <w:rsid w:val="00031CF9"/>
    <w:rsid w:val="00031F9D"/>
    <w:rsid w:val="0003255E"/>
    <w:rsid w:val="00034182"/>
    <w:rsid w:val="00034898"/>
    <w:rsid w:val="00034BAF"/>
    <w:rsid w:val="00035CE2"/>
    <w:rsid w:val="0003633C"/>
    <w:rsid w:val="00036FE7"/>
    <w:rsid w:val="00037C05"/>
    <w:rsid w:val="000404F5"/>
    <w:rsid w:val="0004149C"/>
    <w:rsid w:val="00041505"/>
    <w:rsid w:val="0004391C"/>
    <w:rsid w:val="00043E77"/>
    <w:rsid w:val="00043FB7"/>
    <w:rsid w:val="00044C5E"/>
    <w:rsid w:val="000458FC"/>
    <w:rsid w:val="00045C0B"/>
    <w:rsid w:val="000460A1"/>
    <w:rsid w:val="000460F3"/>
    <w:rsid w:val="00047781"/>
    <w:rsid w:val="00047A77"/>
    <w:rsid w:val="00051C8E"/>
    <w:rsid w:val="00052621"/>
    <w:rsid w:val="00052812"/>
    <w:rsid w:val="00052C56"/>
    <w:rsid w:val="00053182"/>
    <w:rsid w:val="000532CF"/>
    <w:rsid w:val="00053D2C"/>
    <w:rsid w:val="00053D4D"/>
    <w:rsid w:val="0005517B"/>
    <w:rsid w:val="000552CE"/>
    <w:rsid w:val="000556F2"/>
    <w:rsid w:val="000559BA"/>
    <w:rsid w:val="000564EB"/>
    <w:rsid w:val="0005658D"/>
    <w:rsid w:val="00056A70"/>
    <w:rsid w:val="00056F04"/>
    <w:rsid w:val="000571C9"/>
    <w:rsid w:val="000574CD"/>
    <w:rsid w:val="00057922"/>
    <w:rsid w:val="00060491"/>
    <w:rsid w:val="000605D6"/>
    <w:rsid w:val="0006064E"/>
    <w:rsid w:val="000607E3"/>
    <w:rsid w:val="00060D7E"/>
    <w:rsid w:val="00061908"/>
    <w:rsid w:val="00061CC6"/>
    <w:rsid w:val="00062E87"/>
    <w:rsid w:val="00062F64"/>
    <w:rsid w:val="00062F88"/>
    <w:rsid w:val="00063159"/>
    <w:rsid w:val="0006447E"/>
    <w:rsid w:val="00064E5E"/>
    <w:rsid w:val="0006550C"/>
    <w:rsid w:val="00065808"/>
    <w:rsid w:val="00065BF6"/>
    <w:rsid w:val="00065C69"/>
    <w:rsid w:val="00066C28"/>
    <w:rsid w:val="00067248"/>
    <w:rsid w:val="00067768"/>
    <w:rsid w:val="000678D2"/>
    <w:rsid w:val="00067947"/>
    <w:rsid w:val="00067957"/>
    <w:rsid w:val="00067FEE"/>
    <w:rsid w:val="00070668"/>
    <w:rsid w:val="00070C61"/>
    <w:rsid w:val="000713B1"/>
    <w:rsid w:val="000714DB"/>
    <w:rsid w:val="00071A6C"/>
    <w:rsid w:val="00071CFC"/>
    <w:rsid w:val="00071E96"/>
    <w:rsid w:val="00072756"/>
    <w:rsid w:val="0007298A"/>
    <w:rsid w:val="00072FE5"/>
    <w:rsid w:val="0007318E"/>
    <w:rsid w:val="000733C3"/>
    <w:rsid w:val="00073674"/>
    <w:rsid w:val="000738C0"/>
    <w:rsid w:val="000757EE"/>
    <w:rsid w:val="00075982"/>
    <w:rsid w:val="00075A37"/>
    <w:rsid w:val="00075B4F"/>
    <w:rsid w:val="00075C92"/>
    <w:rsid w:val="00075D69"/>
    <w:rsid w:val="00075E52"/>
    <w:rsid w:val="0007649B"/>
    <w:rsid w:val="0007669A"/>
    <w:rsid w:val="000766A0"/>
    <w:rsid w:val="000767ED"/>
    <w:rsid w:val="00076DF4"/>
    <w:rsid w:val="00077135"/>
    <w:rsid w:val="0007749B"/>
    <w:rsid w:val="00077C81"/>
    <w:rsid w:val="000801A4"/>
    <w:rsid w:val="00080734"/>
    <w:rsid w:val="00080837"/>
    <w:rsid w:val="00080E70"/>
    <w:rsid w:val="00081199"/>
    <w:rsid w:val="0008120F"/>
    <w:rsid w:val="00081C44"/>
    <w:rsid w:val="00081F66"/>
    <w:rsid w:val="000825BA"/>
    <w:rsid w:val="000826FA"/>
    <w:rsid w:val="00082B11"/>
    <w:rsid w:val="00082C7E"/>
    <w:rsid w:val="000831F7"/>
    <w:rsid w:val="00083851"/>
    <w:rsid w:val="00083A87"/>
    <w:rsid w:val="00083BB8"/>
    <w:rsid w:val="00083E03"/>
    <w:rsid w:val="000848E4"/>
    <w:rsid w:val="00084EBC"/>
    <w:rsid w:val="000857AD"/>
    <w:rsid w:val="0008590F"/>
    <w:rsid w:val="00085EE8"/>
    <w:rsid w:val="000865D3"/>
    <w:rsid w:val="00086DC3"/>
    <w:rsid w:val="00086EC0"/>
    <w:rsid w:val="000872B1"/>
    <w:rsid w:val="000872D2"/>
    <w:rsid w:val="00087F1A"/>
    <w:rsid w:val="00090229"/>
    <w:rsid w:val="00090EEE"/>
    <w:rsid w:val="00090FF0"/>
    <w:rsid w:val="000914A4"/>
    <w:rsid w:val="000914DA"/>
    <w:rsid w:val="00091752"/>
    <w:rsid w:val="00091783"/>
    <w:rsid w:val="00091CEC"/>
    <w:rsid w:val="000946FC"/>
    <w:rsid w:val="000950FF"/>
    <w:rsid w:val="000957A6"/>
    <w:rsid w:val="00095BFA"/>
    <w:rsid w:val="0009604A"/>
    <w:rsid w:val="000964F3"/>
    <w:rsid w:val="00096551"/>
    <w:rsid w:val="000966AA"/>
    <w:rsid w:val="00097154"/>
    <w:rsid w:val="000977B1"/>
    <w:rsid w:val="000A0448"/>
    <w:rsid w:val="000A054F"/>
    <w:rsid w:val="000A09CB"/>
    <w:rsid w:val="000A0ACB"/>
    <w:rsid w:val="000A0CAB"/>
    <w:rsid w:val="000A1A14"/>
    <w:rsid w:val="000A1F71"/>
    <w:rsid w:val="000A1FC4"/>
    <w:rsid w:val="000A22CA"/>
    <w:rsid w:val="000A30ED"/>
    <w:rsid w:val="000A4450"/>
    <w:rsid w:val="000A54F8"/>
    <w:rsid w:val="000A5865"/>
    <w:rsid w:val="000A5DC8"/>
    <w:rsid w:val="000A5F65"/>
    <w:rsid w:val="000A6CAB"/>
    <w:rsid w:val="000A714E"/>
    <w:rsid w:val="000A72E9"/>
    <w:rsid w:val="000A74E8"/>
    <w:rsid w:val="000A7F25"/>
    <w:rsid w:val="000B06F1"/>
    <w:rsid w:val="000B0A75"/>
    <w:rsid w:val="000B1C1D"/>
    <w:rsid w:val="000B2EC7"/>
    <w:rsid w:val="000B3075"/>
    <w:rsid w:val="000B3280"/>
    <w:rsid w:val="000B402C"/>
    <w:rsid w:val="000B456D"/>
    <w:rsid w:val="000B470F"/>
    <w:rsid w:val="000B503C"/>
    <w:rsid w:val="000B5506"/>
    <w:rsid w:val="000B5843"/>
    <w:rsid w:val="000B5988"/>
    <w:rsid w:val="000B6AAB"/>
    <w:rsid w:val="000B730D"/>
    <w:rsid w:val="000C1956"/>
    <w:rsid w:val="000C1A57"/>
    <w:rsid w:val="000C25B2"/>
    <w:rsid w:val="000C323D"/>
    <w:rsid w:val="000C35B7"/>
    <w:rsid w:val="000C4648"/>
    <w:rsid w:val="000C4830"/>
    <w:rsid w:val="000C4C30"/>
    <w:rsid w:val="000C5BE2"/>
    <w:rsid w:val="000C62AB"/>
    <w:rsid w:val="000C6981"/>
    <w:rsid w:val="000C7665"/>
    <w:rsid w:val="000C7A5D"/>
    <w:rsid w:val="000D0138"/>
    <w:rsid w:val="000D1152"/>
    <w:rsid w:val="000D14D2"/>
    <w:rsid w:val="000D1DE7"/>
    <w:rsid w:val="000D2221"/>
    <w:rsid w:val="000D2BA1"/>
    <w:rsid w:val="000D3102"/>
    <w:rsid w:val="000D3EB7"/>
    <w:rsid w:val="000D3FD5"/>
    <w:rsid w:val="000D43AB"/>
    <w:rsid w:val="000D4499"/>
    <w:rsid w:val="000D4561"/>
    <w:rsid w:val="000D5E6A"/>
    <w:rsid w:val="000D6A35"/>
    <w:rsid w:val="000D6C73"/>
    <w:rsid w:val="000D6E50"/>
    <w:rsid w:val="000D7354"/>
    <w:rsid w:val="000D7894"/>
    <w:rsid w:val="000D7A25"/>
    <w:rsid w:val="000E00E0"/>
    <w:rsid w:val="000E02B7"/>
    <w:rsid w:val="000E0D6C"/>
    <w:rsid w:val="000E15EF"/>
    <w:rsid w:val="000E1F8B"/>
    <w:rsid w:val="000E26E0"/>
    <w:rsid w:val="000E4144"/>
    <w:rsid w:val="000E4215"/>
    <w:rsid w:val="000E46CA"/>
    <w:rsid w:val="000E4993"/>
    <w:rsid w:val="000E53FF"/>
    <w:rsid w:val="000E64E2"/>
    <w:rsid w:val="000E6E6E"/>
    <w:rsid w:val="000E7110"/>
    <w:rsid w:val="000E7155"/>
    <w:rsid w:val="000E794F"/>
    <w:rsid w:val="000F0076"/>
    <w:rsid w:val="000F0856"/>
    <w:rsid w:val="000F0923"/>
    <w:rsid w:val="000F0A7D"/>
    <w:rsid w:val="000F0A93"/>
    <w:rsid w:val="000F14C6"/>
    <w:rsid w:val="000F1D54"/>
    <w:rsid w:val="000F1F56"/>
    <w:rsid w:val="000F21E2"/>
    <w:rsid w:val="000F2B05"/>
    <w:rsid w:val="000F2BD7"/>
    <w:rsid w:val="000F2CFC"/>
    <w:rsid w:val="000F3981"/>
    <w:rsid w:val="000F3D35"/>
    <w:rsid w:val="000F4008"/>
    <w:rsid w:val="000F6048"/>
    <w:rsid w:val="000F6388"/>
    <w:rsid w:val="000F6EDE"/>
    <w:rsid w:val="000F7E58"/>
    <w:rsid w:val="00100874"/>
    <w:rsid w:val="00100899"/>
    <w:rsid w:val="0010123C"/>
    <w:rsid w:val="00102B22"/>
    <w:rsid w:val="0010363B"/>
    <w:rsid w:val="00103C1E"/>
    <w:rsid w:val="00103CDE"/>
    <w:rsid w:val="00104483"/>
    <w:rsid w:val="001060EE"/>
    <w:rsid w:val="00106C7C"/>
    <w:rsid w:val="00107328"/>
    <w:rsid w:val="00107A09"/>
    <w:rsid w:val="00107DF8"/>
    <w:rsid w:val="00112B40"/>
    <w:rsid w:val="00112BBE"/>
    <w:rsid w:val="00112C46"/>
    <w:rsid w:val="001132A0"/>
    <w:rsid w:val="0011345B"/>
    <w:rsid w:val="0011356B"/>
    <w:rsid w:val="00114B9B"/>
    <w:rsid w:val="00115153"/>
    <w:rsid w:val="0011556D"/>
    <w:rsid w:val="00115A77"/>
    <w:rsid w:val="00115D4B"/>
    <w:rsid w:val="001174AD"/>
    <w:rsid w:val="00117F3C"/>
    <w:rsid w:val="001207CB"/>
    <w:rsid w:val="00120CD3"/>
    <w:rsid w:val="001212B0"/>
    <w:rsid w:val="00121658"/>
    <w:rsid w:val="00121E47"/>
    <w:rsid w:val="001220AB"/>
    <w:rsid w:val="00122311"/>
    <w:rsid w:val="001225F7"/>
    <w:rsid w:val="00122B9E"/>
    <w:rsid w:val="001233A5"/>
    <w:rsid w:val="001239AF"/>
    <w:rsid w:val="001244DA"/>
    <w:rsid w:val="00124E6F"/>
    <w:rsid w:val="001251F6"/>
    <w:rsid w:val="001258F5"/>
    <w:rsid w:val="00127D43"/>
    <w:rsid w:val="00127E14"/>
    <w:rsid w:val="0013007C"/>
    <w:rsid w:val="001300D8"/>
    <w:rsid w:val="0013044C"/>
    <w:rsid w:val="001318B7"/>
    <w:rsid w:val="00131AAC"/>
    <w:rsid w:val="001331FF"/>
    <w:rsid w:val="001340F9"/>
    <w:rsid w:val="00134288"/>
    <w:rsid w:val="0013567E"/>
    <w:rsid w:val="00135DB1"/>
    <w:rsid w:val="001367E5"/>
    <w:rsid w:val="00136A18"/>
    <w:rsid w:val="00136A6F"/>
    <w:rsid w:val="00136EB2"/>
    <w:rsid w:val="00136F5F"/>
    <w:rsid w:val="001373CD"/>
    <w:rsid w:val="00137A9D"/>
    <w:rsid w:val="00137F1A"/>
    <w:rsid w:val="00140474"/>
    <w:rsid w:val="00140870"/>
    <w:rsid w:val="00140F9A"/>
    <w:rsid w:val="00141B92"/>
    <w:rsid w:val="00142B89"/>
    <w:rsid w:val="00142F4E"/>
    <w:rsid w:val="001430B5"/>
    <w:rsid w:val="00144CAA"/>
    <w:rsid w:val="0014504E"/>
    <w:rsid w:val="00146294"/>
    <w:rsid w:val="0014633F"/>
    <w:rsid w:val="00146AA0"/>
    <w:rsid w:val="00146C94"/>
    <w:rsid w:val="00146D2B"/>
    <w:rsid w:val="00150CBF"/>
    <w:rsid w:val="00150EA8"/>
    <w:rsid w:val="00151021"/>
    <w:rsid w:val="0015111F"/>
    <w:rsid w:val="001517B5"/>
    <w:rsid w:val="00151800"/>
    <w:rsid w:val="00151DB8"/>
    <w:rsid w:val="00152029"/>
    <w:rsid w:val="00152211"/>
    <w:rsid w:val="0015225A"/>
    <w:rsid w:val="001530E9"/>
    <w:rsid w:val="0015327C"/>
    <w:rsid w:val="001535AA"/>
    <w:rsid w:val="001540A1"/>
    <w:rsid w:val="00154170"/>
    <w:rsid w:val="00154F1B"/>
    <w:rsid w:val="00156138"/>
    <w:rsid w:val="001568E5"/>
    <w:rsid w:val="00157960"/>
    <w:rsid w:val="001600BB"/>
    <w:rsid w:val="0016046B"/>
    <w:rsid w:val="00160706"/>
    <w:rsid w:val="00160B6F"/>
    <w:rsid w:val="00161BF4"/>
    <w:rsid w:val="00161CC3"/>
    <w:rsid w:val="001635E1"/>
    <w:rsid w:val="0016367E"/>
    <w:rsid w:val="0016376F"/>
    <w:rsid w:val="00164A55"/>
    <w:rsid w:val="00164C44"/>
    <w:rsid w:val="001652B0"/>
    <w:rsid w:val="00165370"/>
    <w:rsid w:val="0016579A"/>
    <w:rsid w:val="00165BBD"/>
    <w:rsid w:val="0016698A"/>
    <w:rsid w:val="001675D1"/>
    <w:rsid w:val="00167C32"/>
    <w:rsid w:val="0017048F"/>
    <w:rsid w:val="00171E4E"/>
    <w:rsid w:val="001725A9"/>
    <w:rsid w:val="001735F5"/>
    <w:rsid w:val="00173A1A"/>
    <w:rsid w:val="00173EED"/>
    <w:rsid w:val="00173F5E"/>
    <w:rsid w:val="001740E3"/>
    <w:rsid w:val="001741B5"/>
    <w:rsid w:val="001742DB"/>
    <w:rsid w:val="00174955"/>
    <w:rsid w:val="00175685"/>
    <w:rsid w:val="00175F88"/>
    <w:rsid w:val="00176861"/>
    <w:rsid w:val="00176C82"/>
    <w:rsid w:val="00176DAD"/>
    <w:rsid w:val="00177022"/>
    <w:rsid w:val="00177ED7"/>
    <w:rsid w:val="00181D9F"/>
    <w:rsid w:val="00182AD6"/>
    <w:rsid w:val="00182BB3"/>
    <w:rsid w:val="001835BF"/>
    <w:rsid w:val="00184674"/>
    <w:rsid w:val="0018469A"/>
    <w:rsid w:val="001856CB"/>
    <w:rsid w:val="00185CE5"/>
    <w:rsid w:val="00186345"/>
    <w:rsid w:val="00186949"/>
    <w:rsid w:val="00187085"/>
    <w:rsid w:val="00187161"/>
    <w:rsid w:val="00187DAD"/>
    <w:rsid w:val="001906D2"/>
    <w:rsid w:val="00190906"/>
    <w:rsid w:val="00190E5D"/>
    <w:rsid w:val="001915B8"/>
    <w:rsid w:val="00192B96"/>
    <w:rsid w:val="00192D63"/>
    <w:rsid w:val="00193C48"/>
    <w:rsid w:val="00193FB2"/>
    <w:rsid w:val="001951F1"/>
    <w:rsid w:val="001958EC"/>
    <w:rsid w:val="001A0708"/>
    <w:rsid w:val="001A121B"/>
    <w:rsid w:val="001A1307"/>
    <w:rsid w:val="001A1B9D"/>
    <w:rsid w:val="001A2ED9"/>
    <w:rsid w:val="001A3692"/>
    <w:rsid w:val="001A3B96"/>
    <w:rsid w:val="001A5429"/>
    <w:rsid w:val="001A592C"/>
    <w:rsid w:val="001A5A9F"/>
    <w:rsid w:val="001A5E0B"/>
    <w:rsid w:val="001A5FAC"/>
    <w:rsid w:val="001A62EF"/>
    <w:rsid w:val="001A7882"/>
    <w:rsid w:val="001A7C66"/>
    <w:rsid w:val="001B0AA5"/>
    <w:rsid w:val="001B1E8D"/>
    <w:rsid w:val="001B1F7F"/>
    <w:rsid w:val="001B2066"/>
    <w:rsid w:val="001B2849"/>
    <w:rsid w:val="001B31CF"/>
    <w:rsid w:val="001B31D6"/>
    <w:rsid w:val="001B365D"/>
    <w:rsid w:val="001B4437"/>
    <w:rsid w:val="001B4872"/>
    <w:rsid w:val="001B4C50"/>
    <w:rsid w:val="001B4D6D"/>
    <w:rsid w:val="001B51E5"/>
    <w:rsid w:val="001B5302"/>
    <w:rsid w:val="001B5E1B"/>
    <w:rsid w:val="001B6035"/>
    <w:rsid w:val="001B637A"/>
    <w:rsid w:val="001B6C1C"/>
    <w:rsid w:val="001B7B20"/>
    <w:rsid w:val="001C03FC"/>
    <w:rsid w:val="001C0ADC"/>
    <w:rsid w:val="001C0BA6"/>
    <w:rsid w:val="001C11CD"/>
    <w:rsid w:val="001C19AE"/>
    <w:rsid w:val="001C1AD9"/>
    <w:rsid w:val="001C1D20"/>
    <w:rsid w:val="001C339D"/>
    <w:rsid w:val="001C38A5"/>
    <w:rsid w:val="001C4C94"/>
    <w:rsid w:val="001C50BF"/>
    <w:rsid w:val="001C5F74"/>
    <w:rsid w:val="001C6382"/>
    <w:rsid w:val="001C6474"/>
    <w:rsid w:val="001C6B78"/>
    <w:rsid w:val="001C71B5"/>
    <w:rsid w:val="001C78D7"/>
    <w:rsid w:val="001C7F59"/>
    <w:rsid w:val="001D0CEB"/>
    <w:rsid w:val="001D275D"/>
    <w:rsid w:val="001D2CB3"/>
    <w:rsid w:val="001D35B3"/>
    <w:rsid w:val="001D380D"/>
    <w:rsid w:val="001D40C0"/>
    <w:rsid w:val="001D4746"/>
    <w:rsid w:val="001D515E"/>
    <w:rsid w:val="001D5A11"/>
    <w:rsid w:val="001D5A69"/>
    <w:rsid w:val="001D5C43"/>
    <w:rsid w:val="001D5CA9"/>
    <w:rsid w:val="001D69A9"/>
    <w:rsid w:val="001D7390"/>
    <w:rsid w:val="001D761A"/>
    <w:rsid w:val="001D79F7"/>
    <w:rsid w:val="001E0090"/>
    <w:rsid w:val="001E00F4"/>
    <w:rsid w:val="001E1D0F"/>
    <w:rsid w:val="001E23B7"/>
    <w:rsid w:val="001E2995"/>
    <w:rsid w:val="001E2CEF"/>
    <w:rsid w:val="001E325F"/>
    <w:rsid w:val="001E3874"/>
    <w:rsid w:val="001E3941"/>
    <w:rsid w:val="001E4467"/>
    <w:rsid w:val="001E51C8"/>
    <w:rsid w:val="001E549E"/>
    <w:rsid w:val="001E5867"/>
    <w:rsid w:val="001E5DEF"/>
    <w:rsid w:val="001E6252"/>
    <w:rsid w:val="001E630C"/>
    <w:rsid w:val="001E72A8"/>
    <w:rsid w:val="001E7375"/>
    <w:rsid w:val="001E746B"/>
    <w:rsid w:val="001E7698"/>
    <w:rsid w:val="001F0305"/>
    <w:rsid w:val="001F1B29"/>
    <w:rsid w:val="001F2DAE"/>
    <w:rsid w:val="001F3709"/>
    <w:rsid w:val="001F3B5B"/>
    <w:rsid w:val="001F4AC7"/>
    <w:rsid w:val="001F513F"/>
    <w:rsid w:val="001F574E"/>
    <w:rsid w:val="001F57FA"/>
    <w:rsid w:val="001F5CFC"/>
    <w:rsid w:val="001F6E6C"/>
    <w:rsid w:val="0020059E"/>
    <w:rsid w:val="00200A72"/>
    <w:rsid w:val="00201507"/>
    <w:rsid w:val="00201C73"/>
    <w:rsid w:val="00202791"/>
    <w:rsid w:val="0020307B"/>
    <w:rsid w:val="0020405B"/>
    <w:rsid w:val="00205297"/>
    <w:rsid w:val="00206B53"/>
    <w:rsid w:val="00207D9F"/>
    <w:rsid w:val="0021085B"/>
    <w:rsid w:val="00211C8A"/>
    <w:rsid w:val="00211CE5"/>
    <w:rsid w:val="002127A1"/>
    <w:rsid w:val="00214011"/>
    <w:rsid w:val="00214328"/>
    <w:rsid w:val="00214ADA"/>
    <w:rsid w:val="0021600B"/>
    <w:rsid w:val="00216B84"/>
    <w:rsid w:val="00217C35"/>
    <w:rsid w:val="00217F37"/>
    <w:rsid w:val="002204E3"/>
    <w:rsid w:val="0022069E"/>
    <w:rsid w:val="002207E2"/>
    <w:rsid w:val="00220ED9"/>
    <w:rsid w:val="002214AC"/>
    <w:rsid w:val="002216B9"/>
    <w:rsid w:val="00221712"/>
    <w:rsid w:val="002218EA"/>
    <w:rsid w:val="00222594"/>
    <w:rsid w:val="0022296B"/>
    <w:rsid w:val="00223441"/>
    <w:rsid w:val="00223755"/>
    <w:rsid w:val="00223D68"/>
    <w:rsid w:val="002240CE"/>
    <w:rsid w:val="0022434E"/>
    <w:rsid w:val="00224700"/>
    <w:rsid w:val="00224A82"/>
    <w:rsid w:val="00225AA1"/>
    <w:rsid w:val="00226699"/>
    <w:rsid w:val="00227978"/>
    <w:rsid w:val="00227A67"/>
    <w:rsid w:val="00227F79"/>
    <w:rsid w:val="002300F9"/>
    <w:rsid w:val="0023045B"/>
    <w:rsid w:val="0023098E"/>
    <w:rsid w:val="00230BE0"/>
    <w:rsid w:val="00231AFD"/>
    <w:rsid w:val="00231BFA"/>
    <w:rsid w:val="00232097"/>
    <w:rsid w:val="00232986"/>
    <w:rsid w:val="002329E5"/>
    <w:rsid w:val="00232E43"/>
    <w:rsid w:val="00233505"/>
    <w:rsid w:val="00233B7A"/>
    <w:rsid w:val="002344CA"/>
    <w:rsid w:val="00234F8B"/>
    <w:rsid w:val="00235544"/>
    <w:rsid w:val="00237577"/>
    <w:rsid w:val="00237952"/>
    <w:rsid w:val="00240295"/>
    <w:rsid w:val="002405B9"/>
    <w:rsid w:val="0024179C"/>
    <w:rsid w:val="00241EB0"/>
    <w:rsid w:val="002431BB"/>
    <w:rsid w:val="0024369D"/>
    <w:rsid w:val="00243A87"/>
    <w:rsid w:val="00243E70"/>
    <w:rsid w:val="00244D2B"/>
    <w:rsid w:val="00245CF9"/>
    <w:rsid w:val="00245F52"/>
    <w:rsid w:val="00247286"/>
    <w:rsid w:val="00247788"/>
    <w:rsid w:val="00247B2D"/>
    <w:rsid w:val="00251131"/>
    <w:rsid w:val="00251C44"/>
    <w:rsid w:val="002520A5"/>
    <w:rsid w:val="0025228B"/>
    <w:rsid w:val="00252CC3"/>
    <w:rsid w:val="0025312B"/>
    <w:rsid w:val="00253208"/>
    <w:rsid w:val="002533C4"/>
    <w:rsid w:val="002536CC"/>
    <w:rsid w:val="00255659"/>
    <w:rsid w:val="0025654F"/>
    <w:rsid w:val="00256AB5"/>
    <w:rsid w:val="00256BDF"/>
    <w:rsid w:val="00256D2E"/>
    <w:rsid w:val="002574C4"/>
    <w:rsid w:val="0025771C"/>
    <w:rsid w:val="00257999"/>
    <w:rsid w:val="002603DF"/>
    <w:rsid w:val="00261238"/>
    <w:rsid w:val="00261EE0"/>
    <w:rsid w:val="00262883"/>
    <w:rsid w:val="00262C4F"/>
    <w:rsid w:val="00262EDD"/>
    <w:rsid w:val="002633BC"/>
    <w:rsid w:val="00263E6D"/>
    <w:rsid w:val="00263F1C"/>
    <w:rsid w:val="00265108"/>
    <w:rsid w:val="00265A9B"/>
    <w:rsid w:val="00265BBF"/>
    <w:rsid w:val="00266D8B"/>
    <w:rsid w:val="002676E2"/>
    <w:rsid w:val="00267994"/>
    <w:rsid w:val="00267F14"/>
    <w:rsid w:val="002709A6"/>
    <w:rsid w:val="002712AF"/>
    <w:rsid w:val="00271BBF"/>
    <w:rsid w:val="0027288C"/>
    <w:rsid w:val="002730C8"/>
    <w:rsid w:val="00274BA9"/>
    <w:rsid w:val="00274FB9"/>
    <w:rsid w:val="002755A6"/>
    <w:rsid w:val="00275675"/>
    <w:rsid w:val="002757D8"/>
    <w:rsid w:val="002765AF"/>
    <w:rsid w:val="00276745"/>
    <w:rsid w:val="002769AF"/>
    <w:rsid w:val="00276AFE"/>
    <w:rsid w:val="00277014"/>
    <w:rsid w:val="00277867"/>
    <w:rsid w:val="002779EE"/>
    <w:rsid w:val="002779FE"/>
    <w:rsid w:val="00281397"/>
    <w:rsid w:val="0028164E"/>
    <w:rsid w:val="00281AD4"/>
    <w:rsid w:val="00281B71"/>
    <w:rsid w:val="002823F5"/>
    <w:rsid w:val="002824BD"/>
    <w:rsid w:val="00282C9A"/>
    <w:rsid w:val="00282D36"/>
    <w:rsid w:val="00282DE7"/>
    <w:rsid w:val="002833CA"/>
    <w:rsid w:val="00283875"/>
    <w:rsid w:val="00283986"/>
    <w:rsid w:val="0028454F"/>
    <w:rsid w:val="00284B8D"/>
    <w:rsid w:val="00284EE5"/>
    <w:rsid w:val="00285943"/>
    <w:rsid w:val="00285E45"/>
    <w:rsid w:val="00286005"/>
    <w:rsid w:val="002865E9"/>
    <w:rsid w:val="00286DD6"/>
    <w:rsid w:val="00286E10"/>
    <w:rsid w:val="00287BDA"/>
    <w:rsid w:val="00287CF9"/>
    <w:rsid w:val="00290514"/>
    <w:rsid w:val="00290E84"/>
    <w:rsid w:val="002929AF"/>
    <w:rsid w:val="00292DBD"/>
    <w:rsid w:val="00292E24"/>
    <w:rsid w:val="00293189"/>
    <w:rsid w:val="00293A8D"/>
    <w:rsid w:val="00293B1E"/>
    <w:rsid w:val="00293C61"/>
    <w:rsid w:val="00293DB1"/>
    <w:rsid w:val="00293E5D"/>
    <w:rsid w:val="002943F0"/>
    <w:rsid w:val="002945E7"/>
    <w:rsid w:val="002948C5"/>
    <w:rsid w:val="00294C03"/>
    <w:rsid w:val="00294D24"/>
    <w:rsid w:val="00295B17"/>
    <w:rsid w:val="00296A96"/>
    <w:rsid w:val="00296D2D"/>
    <w:rsid w:val="00296FC2"/>
    <w:rsid w:val="0029772E"/>
    <w:rsid w:val="002A0B28"/>
    <w:rsid w:val="002A0F5B"/>
    <w:rsid w:val="002A1744"/>
    <w:rsid w:val="002A1DF0"/>
    <w:rsid w:val="002A2B08"/>
    <w:rsid w:val="002A2E78"/>
    <w:rsid w:val="002A41B1"/>
    <w:rsid w:val="002A4256"/>
    <w:rsid w:val="002A4277"/>
    <w:rsid w:val="002A479A"/>
    <w:rsid w:val="002A4DD6"/>
    <w:rsid w:val="002A5C72"/>
    <w:rsid w:val="002A6177"/>
    <w:rsid w:val="002A634F"/>
    <w:rsid w:val="002A6473"/>
    <w:rsid w:val="002A6B0A"/>
    <w:rsid w:val="002A6FA3"/>
    <w:rsid w:val="002B08CF"/>
    <w:rsid w:val="002B0905"/>
    <w:rsid w:val="002B0F37"/>
    <w:rsid w:val="002B116C"/>
    <w:rsid w:val="002B17B1"/>
    <w:rsid w:val="002B1AE6"/>
    <w:rsid w:val="002B1F42"/>
    <w:rsid w:val="002B25FB"/>
    <w:rsid w:val="002B2EEB"/>
    <w:rsid w:val="002B305A"/>
    <w:rsid w:val="002B37B1"/>
    <w:rsid w:val="002B3A4E"/>
    <w:rsid w:val="002B464D"/>
    <w:rsid w:val="002B4DC6"/>
    <w:rsid w:val="002B5087"/>
    <w:rsid w:val="002B511C"/>
    <w:rsid w:val="002B51AF"/>
    <w:rsid w:val="002B535E"/>
    <w:rsid w:val="002B570E"/>
    <w:rsid w:val="002B6F5C"/>
    <w:rsid w:val="002B7AFD"/>
    <w:rsid w:val="002C05E3"/>
    <w:rsid w:val="002C0F3B"/>
    <w:rsid w:val="002C1614"/>
    <w:rsid w:val="002C1966"/>
    <w:rsid w:val="002C2ABB"/>
    <w:rsid w:val="002C2BD3"/>
    <w:rsid w:val="002C31D2"/>
    <w:rsid w:val="002C3CAD"/>
    <w:rsid w:val="002C41BB"/>
    <w:rsid w:val="002C4592"/>
    <w:rsid w:val="002C4E1E"/>
    <w:rsid w:val="002C5064"/>
    <w:rsid w:val="002C52C1"/>
    <w:rsid w:val="002C5549"/>
    <w:rsid w:val="002C55E8"/>
    <w:rsid w:val="002C647E"/>
    <w:rsid w:val="002C6934"/>
    <w:rsid w:val="002C6DFE"/>
    <w:rsid w:val="002C7B8D"/>
    <w:rsid w:val="002D0129"/>
    <w:rsid w:val="002D0717"/>
    <w:rsid w:val="002D09D8"/>
    <w:rsid w:val="002D18DF"/>
    <w:rsid w:val="002D2712"/>
    <w:rsid w:val="002D2E6E"/>
    <w:rsid w:val="002D2EBB"/>
    <w:rsid w:val="002D3A1D"/>
    <w:rsid w:val="002D48FB"/>
    <w:rsid w:val="002D4B43"/>
    <w:rsid w:val="002D4FB8"/>
    <w:rsid w:val="002D61F9"/>
    <w:rsid w:val="002D6E3C"/>
    <w:rsid w:val="002D7B9C"/>
    <w:rsid w:val="002E0E23"/>
    <w:rsid w:val="002E2135"/>
    <w:rsid w:val="002E2593"/>
    <w:rsid w:val="002E2CEE"/>
    <w:rsid w:val="002E2E38"/>
    <w:rsid w:val="002E2F21"/>
    <w:rsid w:val="002E30DC"/>
    <w:rsid w:val="002E37EA"/>
    <w:rsid w:val="002E3D69"/>
    <w:rsid w:val="002E42A6"/>
    <w:rsid w:val="002E4B07"/>
    <w:rsid w:val="002E4C37"/>
    <w:rsid w:val="002E5405"/>
    <w:rsid w:val="002E5D81"/>
    <w:rsid w:val="002E5E16"/>
    <w:rsid w:val="002E60EC"/>
    <w:rsid w:val="002E717B"/>
    <w:rsid w:val="002E7478"/>
    <w:rsid w:val="002F1881"/>
    <w:rsid w:val="002F283B"/>
    <w:rsid w:val="002F2C09"/>
    <w:rsid w:val="002F3065"/>
    <w:rsid w:val="002F30F4"/>
    <w:rsid w:val="002F3F9F"/>
    <w:rsid w:val="002F5923"/>
    <w:rsid w:val="002F6593"/>
    <w:rsid w:val="002F663F"/>
    <w:rsid w:val="002F73F3"/>
    <w:rsid w:val="002F7406"/>
    <w:rsid w:val="002F7A25"/>
    <w:rsid w:val="002F7AF8"/>
    <w:rsid w:val="003009F4"/>
    <w:rsid w:val="00300B24"/>
    <w:rsid w:val="00301627"/>
    <w:rsid w:val="00301B73"/>
    <w:rsid w:val="00301E50"/>
    <w:rsid w:val="00302E9E"/>
    <w:rsid w:val="003033EC"/>
    <w:rsid w:val="003034F3"/>
    <w:rsid w:val="00304550"/>
    <w:rsid w:val="00305040"/>
    <w:rsid w:val="00305684"/>
    <w:rsid w:val="00305A59"/>
    <w:rsid w:val="003062D3"/>
    <w:rsid w:val="00306711"/>
    <w:rsid w:val="00306A2E"/>
    <w:rsid w:val="00307F21"/>
    <w:rsid w:val="00311097"/>
    <w:rsid w:val="003110E3"/>
    <w:rsid w:val="003112A3"/>
    <w:rsid w:val="003116A7"/>
    <w:rsid w:val="00311FC1"/>
    <w:rsid w:val="003131CF"/>
    <w:rsid w:val="00313F0F"/>
    <w:rsid w:val="00314046"/>
    <w:rsid w:val="00314AF2"/>
    <w:rsid w:val="00314DA6"/>
    <w:rsid w:val="00314DF7"/>
    <w:rsid w:val="0031524A"/>
    <w:rsid w:val="003154F1"/>
    <w:rsid w:val="0031550D"/>
    <w:rsid w:val="00315C3D"/>
    <w:rsid w:val="00315FBD"/>
    <w:rsid w:val="00316058"/>
    <w:rsid w:val="0031620D"/>
    <w:rsid w:val="00316E03"/>
    <w:rsid w:val="0031719B"/>
    <w:rsid w:val="00317DEF"/>
    <w:rsid w:val="00317F69"/>
    <w:rsid w:val="00317FAB"/>
    <w:rsid w:val="003207A0"/>
    <w:rsid w:val="00320ABF"/>
    <w:rsid w:val="00321735"/>
    <w:rsid w:val="00321923"/>
    <w:rsid w:val="00322258"/>
    <w:rsid w:val="003223E8"/>
    <w:rsid w:val="003232AA"/>
    <w:rsid w:val="00323408"/>
    <w:rsid w:val="00323B4B"/>
    <w:rsid w:val="00323CCF"/>
    <w:rsid w:val="00325780"/>
    <w:rsid w:val="0032649F"/>
    <w:rsid w:val="00326EA5"/>
    <w:rsid w:val="00327BDB"/>
    <w:rsid w:val="00327FC6"/>
    <w:rsid w:val="003301C7"/>
    <w:rsid w:val="00330948"/>
    <w:rsid w:val="00330C78"/>
    <w:rsid w:val="00331772"/>
    <w:rsid w:val="0033191B"/>
    <w:rsid w:val="00333E83"/>
    <w:rsid w:val="00334166"/>
    <w:rsid w:val="0033430A"/>
    <w:rsid w:val="00335033"/>
    <w:rsid w:val="00335262"/>
    <w:rsid w:val="00336355"/>
    <w:rsid w:val="00336465"/>
    <w:rsid w:val="003364FB"/>
    <w:rsid w:val="0033740B"/>
    <w:rsid w:val="003376C5"/>
    <w:rsid w:val="00337B53"/>
    <w:rsid w:val="00337E7A"/>
    <w:rsid w:val="00340133"/>
    <w:rsid w:val="00340291"/>
    <w:rsid w:val="0034046B"/>
    <w:rsid w:val="00340C18"/>
    <w:rsid w:val="00340DC4"/>
    <w:rsid w:val="0034180C"/>
    <w:rsid w:val="00341A5F"/>
    <w:rsid w:val="00341D13"/>
    <w:rsid w:val="00342607"/>
    <w:rsid w:val="0034296E"/>
    <w:rsid w:val="0034301E"/>
    <w:rsid w:val="00343AF7"/>
    <w:rsid w:val="00344E45"/>
    <w:rsid w:val="00344FEA"/>
    <w:rsid w:val="00345218"/>
    <w:rsid w:val="00345646"/>
    <w:rsid w:val="00345B02"/>
    <w:rsid w:val="00345B57"/>
    <w:rsid w:val="00345C3A"/>
    <w:rsid w:val="00345FCF"/>
    <w:rsid w:val="0034685D"/>
    <w:rsid w:val="00346916"/>
    <w:rsid w:val="00346D77"/>
    <w:rsid w:val="00347F49"/>
    <w:rsid w:val="00347FA2"/>
    <w:rsid w:val="00350582"/>
    <w:rsid w:val="003507D9"/>
    <w:rsid w:val="00351611"/>
    <w:rsid w:val="003516FB"/>
    <w:rsid w:val="00351C01"/>
    <w:rsid w:val="00351FCB"/>
    <w:rsid w:val="0035214B"/>
    <w:rsid w:val="00352F93"/>
    <w:rsid w:val="0035450A"/>
    <w:rsid w:val="00354F00"/>
    <w:rsid w:val="0035516E"/>
    <w:rsid w:val="00356129"/>
    <w:rsid w:val="0035661F"/>
    <w:rsid w:val="00356D38"/>
    <w:rsid w:val="00356E5A"/>
    <w:rsid w:val="003571BD"/>
    <w:rsid w:val="00357CDC"/>
    <w:rsid w:val="003605BF"/>
    <w:rsid w:val="003607EC"/>
    <w:rsid w:val="00360EA8"/>
    <w:rsid w:val="00360F79"/>
    <w:rsid w:val="0036129D"/>
    <w:rsid w:val="00361B97"/>
    <w:rsid w:val="00361FDD"/>
    <w:rsid w:val="00362067"/>
    <w:rsid w:val="003620E8"/>
    <w:rsid w:val="00362260"/>
    <w:rsid w:val="0036359B"/>
    <w:rsid w:val="0036373A"/>
    <w:rsid w:val="00364A45"/>
    <w:rsid w:val="00364E4C"/>
    <w:rsid w:val="0036579E"/>
    <w:rsid w:val="00365A97"/>
    <w:rsid w:val="00365EC7"/>
    <w:rsid w:val="00366220"/>
    <w:rsid w:val="00366549"/>
    <w:rsid w:val="003667CC"/>
    <w:rsid w:val="00366CD0"/>
    <w:rsid w:val="00366D36"/>
    <w:rsid w:val="00366DA1"/>
    <w:rsid w:val="00367E2C"/>
    <w:rsid w:val="00370627"/>
    <w:rsid w:val="00370F57"/>
    <w:rsid w:val="003712E9"/>
    <w:rsid w:val="0037171A"/>
    <w:rsid w:val="00371932"/>
    <w:rsid w:val="003719F8"/>
    <w:rsid w:val="0037221B"/>
    <w:rsid w:val="003734BA"/>
    <w:rsid w:val="003739B4"/>
    <w:rsid w:val="00373FCF"/>
    <w:rsid w:val="0037400A"/>
    <w:rsid w:val="0037406B"/>
    <w:rsid w:val="003744C1"/>
    <w:rsid w:val="003751F4"/>
    <w:rsid w:val="00375344"/>
    <w:rsid w:val="003754E7"/>
    <w:rsid w:val="003754F6"/>
    <w:rsid w:val="00375893"/>
    <w:rsid w:val="00375A03"/>
    <w:rsid w:val="00375FB3"/>
    <w:rsid w:val="003761FA"/>
    <w:rsid w:val="00376B22"/>
    <w:rsid w:val="00376F72"/>
    <w:rsid w:val="0037773C"/>
    <w:rsid w:val="00377815"/>
    <w:rsid w:val="00380D99"/>
    <w:rsid w:val="0038187F"/>
    <w:rsid w:val="00381888"/>
    <w:rsid w:val="00382453"/>
    <w:rsid w:val="003824FC"/>
    <w:rsid w:val="00383011"/>
    <w:rsid w:val="00383050"/>
    <w:rsid w:val="0038313F"/>
    <w:rsid w:val="00384262"/>
    <w:rsid w:val="0038483A"/>
    <w:rsid w:val="00384E71"/>
    <w:rsid w:val="003855F6"/>
    <w:rsid w:val="0038593C"/>
    <w:rsid w:val="00385A33"/>
    <w:rsid w:val="0038627E"/>
    <w:rsid w:val="003867FF"/>
    <w:rsid w:val="00386998"/>
    <w:rsid w:val="00386B45"/>
    <w:rsid w:val="00387368"/>
    <w:rsid w:val="003875DA"/>
    <w:rsid w:val="003876D5"/>
    <w:rsid w:val="00387B5D"/>
    <w:rsid w:val="00390388"/>
    <w:rsid w:val="00390B86"/>
    <w:rsid w:val="00390C78"/>
    <w:rsid w:val="00392102"/>
    <w:rsid w:val="00392CDA"/>
    <w:rsid w:val="003931BA"/>
    <w:rsid w:val="00393618"/>
    <w:rsid w:val="00393CC0"/>
    <w:rsid w:val="0039409E"/>
    <w:rsid w:val="00394306"/>
    <w:rsid w:val="003947EB"/>
    <w:rsid w:val="00394AB3"/>
    <w:rsid w:val="00395590"/>
    <w:rsid w:val="003960B9"/>
    <w:rsid w:val="003963CA"/>
    <w:rsid w:val="0039648B"/>
    <w:rsid w:val="00396762"/>
    <w:rsid w:val="00396D20"/>
    <w:rsid w:val="003970B3"/>
    <w:rsid w:val="00397381"/>
    <w:rsid w:val="0039742B"/>
    <w:rsid w:val="00397691"/>
    <w:rsid w:val="003A0C9C"/>
    <w:rsid w:val="003A1AD7"/>
    <w:rsid w:val="003A23BC"/>
    <w:rsid w:val="003A30FC"/>
    <w:rsid w:val="003A3628"/>
    <w:rsid w:val="003A3E4E"/>
    <w:rsid w:val="003A5159"/>
    <w:rsid w:val="003A616C"/>
    <w:rsid w:val="003A67B6"/>
    <w:rsid w:val="003A7029"/>
    <w:rsid w:val="003A7CEA"/>
    <w:rsid w:val="003A7FF4"/>
    <w:rsid w:val="003B1650"/>
    <w:rsid w:val="003B29DF"/>
    <w:rsid w:val="003B3194"/>
    <w:rsid w:val="003B379C"/>
    <w:rsid w:val="003B3B04"/>
    <w:rsid w:val="003B4115"/>
    <w:rsid w:val="003B57AE"/>
    <w:rsid w:val="003B5DDB"/>
    <w:rsid w:val="003B611F"/>
    <w:rsid w:val="003B6391"/>
    <w:rsid w:val="003B6F92"/>
    <w:rsid w:val="003B707A"/>
    <w:rsid w:val="003B7713"/>
    <w:rsid w:val="003B786B"/>
    <w:rsid w:val="003B787C"/>
    <w:rsid w:val="003B7BAA"/>
    <w:rsid w:val="003B7C96"/>
    <w:rsid w:val="003C0691"/>
    <w:rsid w:val="003C09B8"/>
    <w:rsid w:val="003C0BFB"/>
    <w:rsid w:val="003C0CA8"/>
    <w:rsid w:val="003C0FAC"/>
    <w:rsid w:val="003C1416"/>
    <w:rsid w:val="003C14BA"/>
    <w:rsid w:val="003C1554"/>
    <w:rsid w:val="003C1A62"/>
    <w:rsid w:val="003C1B5A"/>
    <w:rsid w:val="003C4114"/>
    <w:rsid w:val="003C416D"/>
    <w:rsid w:val="003C4771"/>
    <w:rsid w:val="003C4A11"/>
    <w:rsid w:val="003C4F23"/>
    <w:rsid w:val="003C55C8"/>
    <w:rsid w:val="003C5882"/>
    <w:rsid w:val="003C6741"/>
    <w:rsid w:val="003C69E5"/>
    <w:rsid w:val="003C6E8B"/>
    <w:rsid w:val="003C75C0"/>
    <w:rsid w:val="003C7AC0"/>
    <w:rsid w:val="003C7FF2"/>
    <w:rsid w:val="003D0254"/>
    <w:rsid w:val="003D04CD"/>
    <w:rsid w:val="003D10BC"/>
    <w:rsid w:val="003D229C"/>
    <w:rsid w:val="003D24D6"/>
    <w:rsid w:val="003D3C15"/>
    <w:rsid w:val="003D45AF"/>
    <w:rsid w:val="003D4963"/>
    <w:rsid w:val="003D4DF0"/>
    <w:rsid w:val="003D5353"/>
    <w:rsid w:val="003D5838"/>
    <w:rsid w:val="003D5B9A"/>
    <w:rsid w:val="003D5CA5"/>
    <w:rsid w:val="003D67A6"/>
    <w:rsid w:val="003D6846"/>
    <w:rsid w:val="003D75BD"/>
    <w:rsid w:val="003D7A4D"/>
    <w:rsid w:val="003E03C2"/>
    <w:rsid w:val="003E0DA5"/>
    <w:rsid w:val="003E207D"/>
    <w:rsid w:val="003E2110"/>
    <w:rsid w:val="003E2CB8"/>
    <w:rsid w:val="003E2D8A"/>
    <w:rsid w:val="003E3C5C"/>
    <w:rsid w:val="003E3F6A"/>
    <w:rsid w:val="003E43D4"/>
    <w:rsid w:val="003E4B8B"/>
    <w:rsid w:val="003E5451"/>
    <w:rsid w:val="003E6B93"/>
    <w:rsid w:val="003E737C"/>
    <w:rsid w:val="003E791F"/>
    <w:rsid w:val="003E7A6C"/>
    <w:rsid w:val="003F016B"/>
    <w:rsid w:val="003F0B32"/>
    <w:rsid w:val="003F1097"/>
    <w:rsid w:val="003F120E"/>
    <w:rsid w:val="003F1301"/>
    <w:rsid w:val="003F25F7"/>
    <w:rsid w:val="003F2966"/>
    <w:rsid w:val="003F2DE9"/>
    <w:rsid w:val="003F2F73"/>
    <w:rsid w:val="003F30B9"/>
    <w:rsid w:val="003F340D"/>
    <w:rsid w:val="003F3443"/>
    <w:rsid w:val="003F36AF"/>
    <w:rsid w:val="003F3727"/>
    <w:rsid w:val="003F417F"/>
    <w:rsid w:val="003F4209"/>
    <w:rsid w:val="003F5F70"/>
    <w:rsid w:val="003F6055"/>
    <w:rsid w:val="003F68E3"/>
    <w:rsid w:val="003F6A1A"/>
    <w:rsid w:val="003F79FD"/>
    <w:rsid w:val="00400682"/>
    <w:rsid w:val="00402124"/>
    <w:rsid w:val="00402A24"/>
    <w:rsid w:val="00402EC8"/>
    <w:rsid w:val="004035D8"/>
    <w:rsid w:val="00404374"/>
    <w:rsid w:val="00404D86"/>
    <w:rsid w:val="00405245"/>
    <w:rsid w:val="00405AB1"/>
    <w:rsid w:val="00405B09"/>
    <w:rsid w:val="00406ADE"/>
    <w:rsid w:val="0040751F"/>
    <w:rsid w:val="0040764E"/>
    <w:rsid w:val="00407BDE"/>
    <w:rsid w:val="00407DF9"/>
    <w:rsid w:val="00407FFB"/>
    <w:rsid w:val="004107D6"/>
    <w:rsid w:val="00410A47"/>
    <w:rsid w:val="00410BDC"/>
    <w:rsid w:val="00410FE5"/>
    <w:rsid w:val="0041110D"/>
    <w:rsid w:val="00411194"/>
    <w:rsid w:val="004119D3"/>
    <w:rsid w:val="00411CE9"/>
    <w:rsid w:val="00411DDA"/>
    <w:rsid w:val="00412195"/>
    <w:rsid w:val="00413BC4"/>
    <w:rsid w:val="0041586B"/>
    <w:rsid w:val="00415BC2"/>
    <w:rsid w:val="00416949"/>
    <w:rsid w:val="00416CDD"/>
    <w:rsid w:val="00416EFE"/>
    <w:rsid w:val="004171BD"/>
    <w:rsid w:val="00417454"/>
    <w:rsid w:val="00417551"/>
    <w:rsid w:val="004178D9"/>
    <w:rsid w:val="00417D78"/>
    <w:rsid w:val="00417E34"/>
    <w:rsid w:val="00420105"/>
    <w:rsid w:val="004202B6"/>
    <w:rsid w:val="00420E42"/>
    <w:rsid w:val="00422528"/>
    <w:rsid w:val="00422ED1"/>
    <w:rsid w:val="004230C5"/>
    <w:rsid w:val="00423231"/>
    <w:rsid w:val="00423532"/>
    <w:rsid w:val="00423B24"/>
    <w:rsid w:val="00423BDD"/>
    <w:rsid w:val="00425084"/>
    <w:rsid w:val="004254D1"/>
    <w:rsid w:val="00425CA1"/>
    <w:rsid w:val="004263F7"/>
    <w:rsid w:val="00426A00"/>
    <w:rsid w:val="0042726E"/>
    <w:rsid w:val="004276D9"/>
    <w:rsid w:val="00430EFD"/>
    <w:rsid w:val="00431D05"/>
    <w:rsid w:val="004327BC"/>
    <w:rsid w:val="004330CE"/>
    <w:rsid w:val="00433A1C"/>
    <w:rsid w:val="00433BF0"/>
    <w:rsid w:val="00433D55"/>
    <w:rsid w:val="0043408C"/>
    <w:rsid w:val="004347BB"/>
    <w:rsid w:val="0043517F"/>
    <w:rsid w:val="0043577C"/>
    <w:rsid w:val="00436D65"/>
    <w:rsid w:val="00437A66"/>
    <w:rsid w:val="00440400"/>
    <w:rsid w:val="00440B7F"/>
    <w:rsid w:val="0044143F"/>
    <w:rsid w:val="00442184"/>
    <w:rsid w:val="00442EB4"/>
    <w:rsid w:val="00443A76"/>
    <w:rsid w:val="00444394"/>
    <w:rsid w:val="004445C5"/>
    <w:rsid w:val="00445469"/>
    <w:rsid w:val="004457E5"/>
    <w:rsid w:val="00445FF9"/>
    <w:rsid w:val="004461FB"/>
    <w:rsid w:val="00450BD7"/>
    <w:rsid w:val="0045171D"/>
    <w:rsid w:val="00451DF5"/>
    <w:rsid w:val="00452193"/>
    <w:rsid w:val="00453597"/>
    <w:rsid w:val="00453929"/>
    <w:rsid w:val="00453D9E"/>
    <w:rsid w:val="00453E39"/>
    <w:rsid w:val="00453F4F"/>
    <w:rsid w:val="00454A5A"/>
    <w:rsid w:val="00455744"/>
    <w:rsid w:val="0045587F"/>
    <w:rsid w:val="00455B5A"/>
    <w:rsid w:val="00455D2E"/>
    <w:rsid w:val="00457236"/>
    <w:rsid w:val="004572AF"/>
    <w:rsid w:val="00457FD2"/>
    <w:rsid w:val="004605BF"/>
    <w:rsid w:val="00460687"/>
    <w:rsid w:val="00460B52"/>
    <w:rsid w:val="00461222"/>
    <w:rsid w:val="00461509"/>
    <w:rsid w:val="0046169E"/>
    <w:rsid w:val="00461A44"/>
    <w:rsid w:val="004625FF"/>
    <w:rsid w:val="00462AF5"/>
    <w:rsid w:val="00462F73"/>
    <w:rsid w:val="00462FAB"/>
    <w:rsid w:val="00463350"/>
    <w:rsid w:val="00463F39"/>
    <w:rsid w:val="00464905"/>
    <w:rsid w:val="00464D2D"/>
    <w:rsid w:val="00464E63"/>
    <w:rsid w:val="00465C60"/>
    <w:rsid w:val="0046615B"/>
    <w:rsid w:val="004663A5"/>
    <w:rsid w:val="00466EA8"/>
    <w:rsid w:val="00467AE2"/>
    <w:rsid w:val="00470750"/>
    <w:rsid w:val="00470C9C"/>
    <w:rsid w:val="0047106C"/>
    <w:rsid w:val="00471D18"/>
    <w:rsid w:val="00472495"/>
    <w:rsid w:val="00472768"/>
    <w:rsid w:val="0047283B"/>
    <w:rsid w:val="004728E6"/>
    <w:rsid w:val="00472BD6"/>
    <w:rsid w:val="00472EAE"/>
    <w:rsid w:val="004740EB"/>
    <w:rsid w:val="00474946"/>
    <w:rsid w:val="00474C8A"/>
    <w:rsid w:val="00475587"/>
    <w:rsid w:val="004757BA"/>
    <w:rsid w:val="004760D7"/>
    <w:rsid w:val="00476527"/>
    <w:rsid w:val="00476BDA"/>
    <w:rsid w:val="00476FBE"/>
    <w:rsid w:val="0047785E"/>
    <w:rsid w:val="0048074A"/>
    <w:rsid w:val="00481F2B"/>
    <w:rsid w:val="00482836"/>
    <w:rsid w:val="00482A15"/>
    <w:rsid w:val="004830F0"/>
    <w:rsid w:val="00484629"/>
    <w:rsid w:val="00484AD8"/>
    <w:rsid w:val="004851EE"/>
    <w:rsid w:val="00485CDC"/>
    <w:rsid w:val="00486938"/>
    <w:rsid w:val="00486B19"/>
    <w:rsid w:val="00486C11"/>
    <w:rsid w:val="00487015"/>
    <w:rsid w:val="00487514"/>
    <w:rsid w:val="00487F11"/>
    <w:rsid w:val="00490115"/>
    <w:rsid w:val="00490FCF"/>
    <w:rsid w:val="00491FD8"/>
    <w:rsid w:val="0049205F"/>
    <w:rsid w:val="0049452D"/>
    <w:rsid w:val="00495245"/>
    <w:rsid w:val="00495EE4"/>
    <w:rsid w:val="00496168"/>
    <w:rsid w:val="00496198"/>
    <w:rsid w:val="00496321"/>
    <w:rsid w:val="004965E6"/>
    <w:rsid w:val="00496B48"/>
    <w:rsid w:val="00496BAE"/>
    <w:rsid w:val="004975C5"/>
    <w:rsid w:val="00497A95"/>
    <w:rsid w:val="00497B69"/>
    <w:rsid w:val="004A0306"/>
    <w:rsid w:val="004A05EE"/>
    <w:rsid w:val="004A084C"/>
    <w:rsid w:val="004A08F6"/>
    <w:rsid w:val="004A0963"/>
    <w:rsid w:val="004A14C4"/>
    <w:rsid w:val="004A2186"/>
    <w:rsid w:val="004A2370"/>
    <w:rsid w:val="004A2577"/>
    <w:rsid w:val="004A2F0D"/>
    <w:rsid w:val="004A35C6"/>
    <w:rsid w:val="004A4045"/>
    <w:rsid w:val="004A481C"/>
    <w:rsid w:val="004A4850"/>
    <w:rsid w:val="004A4924"/>
    <w:rsid w:val="004A4B09"/>
    <w:rsid w:val="004A5340"/>
    <w:rsid w:val="004A56AE"/>
    <w:rsid w:val="004A5A75"/>
    <w:rsid w:val="004A60CF"/>
    <w:rsid w:val="004A6E26"/>
    <w:rsid w:val="004B0025"/>
    <w:rsid w:val="004B00EE"/>
    <w:rsid w:val="004B10EE"/>
    <w:rsid w:val="004B27DA"/>
    <w:rsid w:val="004B2C23"/>
    <w:rsid w:val="004B374C"/>
    <w:rsid w:val="004B3E29"/>
    <w:rsid w:val="004B42BE"/>
    <w:rsid w:val="004B4845"/>
    <w:rsid w:val="004B4860"/>
    <w:rsid w:val="004B4A4D"/>
    <w:rsid w:val="004B5C2B"/>
    <w:rsid w:val="004B5C8D"/>
    <w:rsid w:val="004B5E16"/>
    <w:rsid w:val="004B5EDC"/>
    <w:rsid w:val="004B61D7"/>
    <w:rsid w:val="004B6A1B"/>
    <w:rsid w:val="004B6B17"/>
    <w:rsid w:val="004B6B64"/>
    <w:rsid w:val="004B72B4"/>
    <w:rsid w:val="004B7718"/>
    <w:rsid w:val="004C0407"/>
    <w:rsid w:val="004C155A"/>
    <w:rsid w:val="004C17ED"/>
    <w:rsid w:val="004C1995"/>
    <w:rsid w:val="004C1C04"/>
    <w:rsid w:val="004C2011"/>
    <w:rsid w:val="004C25A6"/>
    <w:rsid w:val="004C2E5D"/>
    <w:rsid w:val="004C4B44"/>
    <w:rsid w:val="004C4E3F"/>
    <w:rsid w:val="004C5825"/>
    <w:rsid w:val="004C7221"/>
    <w:rsid w:val="004C7604"/>
    <w:rsid w:val="004C78D8"/>
    <w:rsid w:val="004C7B64"/>
    <w:rsid w:val="004C7E92"/>
    <w:rsid w:val="004C7EBE"/>
    <w:rsid w:val="004C7FAF"/>
    <w:rsid w:val="004D006B"/>
    <w:rsid w:val="004D049C"/>
    <w:rsid w:val="004D12CA"/>
    <w:rsid w:val="004D2101"/>
    <w:rsid w:val="004D4114"/>
    <w:rsid w:val="004D42DC"/>
    <w:rsid w:val="004D44B6"/>
    <w:rsid w:val="004D4C4F"/>
    <w:rsid w:val="004D613D"/>
    <w:rsid w:val="004D6545"/>
    <w:rsid w:val="004D698C"/>
    <w:rsid w:val="004D6DE3"/>
    <w:rsid w:val="004D6FCB"/>
    <w:rsid w:val="004D7708"/>
    <w:rsid w:val="004D79AD"/>
    <w:rsid w:val="004E052D"/>
    <w:rsid w:val="004E1230"/>
    <w:rsid w:val="004E12A9"/>
    <w:rsid w:val="004E1C3A"/>
    <w:rsid w:val="004E2403"/>
    <w:rsid w:val="004E2821"/>
    <w:rsid w:val="004E2AB8"/>
    <w:rsid w:val="004E371A"/>
    <w:rsid w:val="004E3BB6"/>
    <w:rsid w:val="004E440B"/>
    <w:rsid w:val="004E4D42"/>
    <w:rsid w:val="004E5B4B"/>
    <w:rsid w:val="004E61E1"/>
    <w:rsid w:val="004E6590"/>
    <w:rsid w:val="004E6BE7"/>
    <w:rsid w:val="004E6E31"/>
    <w:rsid w:val="004E7233"/>
    <w:rsid w:val="004E75BD"/>
    <w:rsid w:val="004E77EA"/>
    <w:rsid w:val="004E7A09"/>
    <w:rsid w:val="004F01EB"/>
    <w:rsid w:val="004F0360"/>
    <w:rsid w:val="004F092A"/>
    <w:rsid w:val="004F094C"/>
    <w:rsid w:val="004F0AB7"/>
    <w:rsid w:val="004F1A8D"/>
    <w:rsid w:val="004F23EF"/>
    <w:rsid w:val="004F3250"/>
    <w:rsid w:val="004F3819"/>
    <w:rsid w:val="004F4D69"/>
    <w:rsid w:val="004F521A"/>
    <w:rsid w:val="004F5548"/>
    <w:rsid w:val="004F5C5B"/>
    <w:rsid w:val="004F675C"/>
    <w:rsid w:val="004F6EB8"/>
    <w:rsid w:val="004F72A4"/>
    <w:rsid w:val="004F7FD0"/>
    <w:rsid w:val="00500208"/>
    <w:rsid w:val="00500491"/>
    <w:rsid w:val="00500F8F"/>
    <w:rsid w:val="00501030"/>
    <w:rsid w:val="00501359"/>
    <w:rsid w:val="00501E85"/>
    <w:rsid w:val="00502114"/>
    <w:rsid w:val="0050252F"/>
    <w:rsid w:val="00502536"/>
    <w:rsid w:val="005025F9"/>
    <w:rsid w:val="00502604"/>
    <w:rsid w:val="005028CB"/>
    <w:rsid w:val="005032EC"/>
    <w:rsid w:val="005049AB"/>
    <w:rsid w:val="00505523"/>
    <w:rsid w:val="0050552C"/>
    <w:rsid w:val="00505C7A"/>
    <w:rsid w:val="00505DF1"/>
    <w:rsid w:val="005062B1"/>
    <w:rsid w:val="005076C4"/>
    <w:rsid w:val="005076FA"/>
    <w:rsid w:val="0050798E"/>
    <w:rsid w:val="005104BF"/>
    <w:rsid w:val="0051065F"/>
    <w:rsid w:val="0051177C"/>
    <w:rsid w:val="00511EC8"/>
    <w:rsid w:val="005122D5"/>
    <w:rsid w:val="00512F7E"/>
    <w:rsid w:val="0051310C"/>
    <w:rsid w:val="00513C4C"/>
    <w:rsid w:val="00513DEA"/>
    <w:rsid w:val="00513E64"/>
    <w:rsid w:val="005143C7"/>
    <w:rsid w:val="00514533"/>
    <w:rsid w:val="005161BE"/>
    <w:rsid w:val="00516381"/>
    <w:rsid w:val="0051644F"/>
    <w:rsid w:val="00516966"/>
    <w:rsid w:val="00516AC6"/>
    <w:rsid w:val="00516E95"/>
    <w:rsid w:val="00516F99"/>
    <w:rsid w:val="00516FF0"/>
    <w:rsid w:val="005175CB"/>
    <w:rsid w:val="00520AF8"/>
    <w:rsid w:val="00520EF1"/>
    <w:rsid w:val="00522DC7"/>
    <w:rsid w:val="00522E74"/>
    <w:rsid w:val="0052308D"/>
    <w:rsid w:val="00523281"/>
    <w:rsid w:val="005232C8"/>
    <w:rsid w:val="00523976"/>
    <w:rsid w:val="00524033"/>
    <w:rsid w:val="00524545"/>
    <w:rsid w:val="005246B9"/>
    <w:rsid w:val="00524715"/>
    <w:rsid w:val="0052528F"/>
    <w:rsid w:val="00525760"/>
    <w:rsid w:val="00525AD8"/>
    <w:rsid w:val="00526D1E"/>
    <w:rsid w:val="00526FB9"/>
    <w:rsid w:val="00527A29"/>
    <w:rsid w:val="00527BA1"/>
    <w:rsid w:val="00531736"/>
    <w:rsid w:val="005319B3"/>
    <w:rsid w:val="00531E09"/>
    <w:rsid w:val="00532EC1"/>
    <w:rsid w:val="00533B66"/>
    <w:rsid w:val="005356A1"/>
    <w:rsid w:val="00535CAB"/>
    <w:rsid w:val="00536004"/>
    <w:rsid w:val="00536BEF"/>
    <w:rsid w:val="0053710F"/>
    <w:rsid w:val="00537701"/>
    <w:rsid w:val="00537CBB"/>
    <w:rsid w:val="00540C97"/>
    <w:rsid w:val="00541A05"/>
    <w:rsid w:val="00541ED5"/>
    <w:rsid w:val="00542E44"/>
    <w:rsid w:val="00542F6E"/>
    <w:rsid w:val="0054334A"/>
    <w:rsid w:val="005433BC"/>
    <w:rsid w:val="00543812"/>
    <w:rsid w:val="0054502A"/>
    <w:rsid w:val="005450DA"/>
    <w:rsid w:val="00545649"/>
    <w:rsid w:val="0054569F"/>
    <w:rsid w:val="00545B4E"/>
    <w:rsid w:val="0054772B"/>
    <w:rsid w:val="00550B0D"/>
    <w:rsid w:val="00550C7E"/>
    <w:rsid w:val="00551B17"/>
    <w:rsid w:val="0055355E"/>
    <w:rsid w:val="005547B6"/>
    <w:rsid w:val="0055597D"/>
    <w:rsid w:val="00556CA5"/>
    <w:rsid w:val="00556FAA"/>
    <w:rsid w:val="00557A85"/>
    <w:rsid w:val="005600D0"/>
    <w:rsid w:val="005600DA"/>
    <w:rsid w:val="00560737"/>
    <w:rsid w:val="005620E9"/>
    <w:rsid w:val="00563602"/>
    <w:rsid w:val="0056375D"/>
    <w:rsid w:val="00563C01"/>
    <w:rsid w:val="00564274"/>
    <w:rsid w:val="0056463D"/>
    <w:rsid w:val="00565073"/>
    <w:rsid w:val="005659E8"/>
    <w:rsid w:val="00565FC4"/>
    <w:rsid w:val="0056689D"/>
    <w:rsid w:val="00567940"/>
    <w:rsid w:val="00567AD5"/>
    <w:rsid w:val="005706E8"/>
    <w:rsid w:val="00571065"/>
    <w:rsid w:val="00571540"/>
    <w:rsid w:val="0057263C"/>
    <w:rsid w:val="00572959"/>
    <w:rsid w:val="00572E2F"/>
    <w:rsid w:val="0057318C"/>
    <w:rsid w:val="00573A5A"/>
    <w:rsid w:val="00573EF7"/>
    <w:rsid w:val="00574D96"/>
    <w:rsid w:val="00574FB4"/>
    <w:rsid w:val="005760C7"/>
    <w:rsid w:val="00576D32"/>
    <w:rsid w:val="0057792A"/>
    <w:rsid w:val="00580099"/>
    <w:rsid w:val="005808FC"/>
    <w:rsid w:val="005817D0"/>
    <w:rsid w:val="00581C98"/>
    <w:rsid w:val="00581DC9"/>
    <w:rsid w:val="0058245D"/>
    <w:rsid w:val="00582875"/>
    <w:rsid w:val="00582D02"/>
    <w:rsid w:val="00582D8A"/>
    <w:rsid w:val="00582F78"/>
    <w:rsid w:val="005835BD"/>
    <w:rsid w:val="00584059"/>
    <w:rsid w:val="00584468"/>
    <w:rsid w:val="00584D6E"/>
    <w:rsid w:val="005858F8"/>
    <w:rsid w:val="00585F25"/>
    <w:rsid w:val="00586022"/>
    <w:rsid w:val="00586570"/>
    <w:rsid w:val="005868CB"/>
    <w:rsid w:val="005869EF"/>
    <w:rsid w:val="00586C7B"/>
    <w:rsid w:val="00586C9D"/>
    <w:rsid w:val="00587718"/>
    <w:rsid w:val="00587B14"/>
    <w:rsid w:val="005904A3"/>
    <w:rsid w:val="005906AE"/>
    <w:rsid w:val="005917F1"/>
    <w:rsid w:val="00592FC2"/>
    <w:rsid w:val="00593387"/>
    <w:rsid w:val="0059360E"/>
    <w:rsid w:val="005937EA"/>
    <w:rsid w:val="00593EF1"/>
    <w:rsid w:val="005945E6"/>
    <w:rsid w:val="00594D3B"/>
    <w:rsid w:val="00594D93"/>
    <w:rsid w:val="0059540C"/>
    <w:rsid w:val="00595517"/>
    <w:rsid w:val="00595B29"/>
    <w:rsid w:val="00595CA9"/>
    <w:rsid w:val="005960B6"/>
    <w:rsid w:val="005961AB"/>
    <w:rsid w:val="00596D44"/>
    <w:rsid w:val="00596F3B"/>
    <w:rsid w:val="00597D0C"/>
    <w:rsid w:val="00597DAD"/>
    <w:rsid w:val="00597E2F"/>
    <w:rsid w:val="005A0170"/>
    <w:rsid w:val="005A048B"/>
    <w:rsid w:val="005A11D4"/>
    <w:rsid w:val="005A11F9"/>
    <w:rsid w:val="005A1970"/>
    <w:rsid w:val="005A2B59"/>
    <w:rsid w:val="005A2CE7"/>
    <w:rsid w:val="005A3137"/>
    <w:rsid w:val="005A54E7"/>
    <w:rsid w:val="005A5B9C"/>
    <w:rsid w:val="005A5BC6"/>
    <w:rsid w:val="005A671F"/>
    <w:rsid w:val="005A6B3A"/>
    <w:rsid w:val="005A6BA0"/>
    <w:rsid w:val="005A711D"/>
    <w:rsid w:val="005A7544"/>
    <w:rsid w:val="005B0296"/>
    <w:rsid w:val="005B07E2"/>
    <w:rsid w:val="005B0B88"/>
    <w:rsid w:val="005B189F"/>
    <w:rsid w:val="005B18DE"/>
    <w:rsid w:val="005B1A23"/>
    <w:rsid w:val="005B24EC"/>
    <w:rsid w:val="005B3B14"/>
    <w:rsid w:val="005B41E9"/>
    <w:rsid w:val="005B4242"/>
    <w:rsid w:val="005B5317"/>
    <w:rsid w:val="005B5527"/>
    <w:rsid w:val="005B6BAB"/>
    <w:rsid w:val="005B70AA"/>
    <w:rsid w:val="005C083A"/>
    <w:rsid w:val="005C0D18"/>
    <w:rsid w:val="005C1425"/>
    <w:rsid w:val="005C153C"/>
    <w:rsid w:val="005C1775"/>
    <w:rsid w:val="005C18B1"/>
    <w:rsid w:val="005C2171"/>
    <w:rsid w:val="005C353D"/>
    <w:rsid w:val="005C4B77"/>
    <w:rsid w:val="005C54E9"/>
    <w:rsid w:val="005C6641"/>
    <w:rsid w:val="005D03DD"/>
    <w:rsid w:val="005D07D1"/>
    <w:rsid w:val="005D0EF3"/>
    <w:rsid w:val="005D216F"/>
    <w:rsid w:val="005D329D"/>
    <w:rsid w:val="005D32DF"/>
    <w:rsid w:val="005D3383"/>
    <w:rsid w:val="005D35E4"/>
    <w:rsid w:val="005D429A"/>
    <w:rsid w:val="005D4447"/>
    <w:rsid w:val="005D4F6A"/>
    <w:rsid w:val="005D50C1"/>
    <w:rsid w:val="005D5493"/>
    <w:rsid w:val="005D6565"/>
    <w:rsid w:val="005D723A"/>
    <w:rsid w:val="005D732E"/>
    <w:rsid w:val="005E0D35"/>
    <w:rsid w:val="005E238A"/>
    <w:rsid w:val="005E2589"/>
    <w:rsid w:val="005E29C1"/>
    <w:rsid w:val="005E2FCD"/>
    <w:rsid w:val="005E3323"/>
    <w:rsid w:val="005E36A9"/>
    <w:rsid w:val="005E37EE"/>
    <w:rsid w:val="005E3A5C"/>
    <w:rsid w:val="005E4C00"/>
    <w:rsid w:val="005E51E0"/>
    <w:rsid w:val="005E5295"/>
    <w:rsid w:val="005E592E"/>
    <w:rsid w:val="005E5F23"/>
    <w:rsid w:val="005E618C"/>
    <w:rsid w:val="005E6D51"/>
    <w:rsid w:val="005E6F93"/>
    <w:rsid w:val="005E786D"/>
    <w:rsid w:val="005E7A56"/>
    <w:rsid w:val="005F0F8B"/>
    <w:rsid w:val="005F14E4"/>
    <w:rsid w:val="005F215F"/>
    <w:rsid w:val="005F4227"/>
    <w:rsid w:val="005F4403"/>
    <w:rsid w:val="005F5CAD"/>
    <w:rsid w:val="005F5DB9"/>
    <w:rsid w:val="005F5DED"/>
    <w:rsid w:val="005F6102"/>
    <w:rsid w:val="005F62DE"/>
    <w:rsid w:val="005F64BF"/>
    <w:rsid w:val="005F6F5C"/>
    <w:rsid w:val="005F79B7"/>
    <w:rsid w:val="005F7D0B"/>
    <w:rsid w:val="005F7DF7"/>
    <w:rsid w:val="00600388"/>
    <w:rsid w:val="00600927"/>
    <w:rsid w:val="00600AF9"/>
    <w:rsid w:val="00601191"/>
    <w:rsid w:val="00601282"/>
    <w:rsid w:val="0060206E"/>
    <w:rsid w:val="0060245F"/>
    <w:rsid w:val="00602668"/>
    <w:rsid w:val="00602948"/>
    <w:rsid w:val="00603183"/>
    <w:rsid w:val="00603671"/>
    <w:rsid w:val="00603704"/>
    <w:rsid w:val="006039CE"/>
    <w:rsid w:val="00603BE4"/>
    <w:rsid w:val="00603C52"/>
    <w:rsid w:val="00604670"/>
    <w:rsid w:val="00604B80"/>
    <w:rsid w:val="00604C37"/>
    <w:rsid w:val="0060562A"/>
    <w:rsid w:val="006057C7"/>
    <w:rsid w:val="006069B5"/>
    <w:rsid w:val="00606E9C"/>
    <w:rsid w:val="00606EC8"/>
    <w:rsid w:val="00610080"/>
    <w:rsid w:val="00610395"/>
    <w:rsid w:val="00610EE9"/>
    <w:rsid w:val="0061196E"/>
    <w:rsid w:val="00611A71"/>
    <w:rsid w:val="0061230C"/>
    <w:rsid w:val="006133D3"/>
    <w:rsid w:val="00613AE6"/>
    <w:rsid w:val="006140D0"/>
    <w:rsid w:val="00614A9D"/>
    <w:rsid w:val="006152A8"/>
    <w:rsid w:val="006164EF"/>
    <w:rsid w:val="00616758"/>
    <w:rsid w:val="00617A79"/>
    <w:rsid w:val="00617AA4"/>
    <w:rsid w:val="00621506"/>
    <w:rsid w:val="00621B8A"/>
    <w:rsid w:val="00621E1B"/>
    <w:rsid w:val="00625310"/>
    <w:rsid w:val="0062616C"/>
    <w:rsid w:val="0062644D"/>
    <w:rsid w:val="00626EE0"/>
    <w:rsid w:val="00627AE1"/>
    <w:rsid w:val="006308B9"/>
    <w:rsid w:val="00630905"/>
    <w:rsid w:val="00630946"/>
    <w:rsid w:val="00631214"/>
    <w:rsid w:val="00631B19"/>
    <w:rsid w:val="00631D29"/>
    <w:rsid w:val="00631F6C"/>
    <w:rsid w:val="006322BE"/>
    <w:rsid w:val="0063296D"/>
    <w:rsid w:val="00632DE6"/>
    <w:rsid w:val="00633582"/>
    <w:rsid w:val="0063393F"/>
    <w:rsid w:val="00633BF4"/>
    <w:rsid w:val="00634219"/>
    <w:rsid w:val="00634B09"/>
    <w:rsid w:val="00634E67"/>
    <w:rsid w:val="00635087"/>
    <w:rsid w:val="00636734"/>
    <w:rsid w:val="0063713E"/>
    <w:rsid w:val="0063760D"/>
    <w:rsid w:val="00637FD1"/>
    <w:rsid w:val="0064146C"/>
    <w:rsid w:val="0064244C"/>
    <w:rsid w:val="00642B01"/>
    <w:rsid w:val="00642DA4"/>
    <w:rsid w:val="00643FE3"/>
    <w:rsid w:val="00644D1C"/>
    <w:rsid w:val="0064517E"/>
    <w:rsid w:val="0064530B"/>
    <w:rsid w:val="00645A53"/>
    <w:rsid w:val="00646849"/>
    <w:rsid w:val="00646F71"/>
    <w:rsid w:val="00647C52"/>
    <w:rsid w:val="00647C93"/>
    <w:rsid w:val="00653250"/>
    <w:rsid w:val="00653450"/>
    <w:rsid w:val="006537AB"/>
    <w:rsid w:val="00653EAD"/>
    <w:rsid w:val="00654250"/>
    <w:rsid w:val="00654C69"/>
    <w:rsid w:val="006556A5"/>
    <w:rsid w:val="00655E16"/>
    <w:rsid w:val="0065615D"/>
    <w:rsid w:val="006561DE"/>
    <w:rsid w:val="00656E1C"/>
    <w:rsid w:val="00657447"/>
    <w:rsid w:val="00657E1E"/>
    <w:rsid w:val="00660319"/>
    <w:rsid w:val="00661147"/>
    <w:rsid w:val="00661A14"/>
    <w:rsid w:val="00663DA2"/>
    <w:rsid w:val="00663F3A"/>
    <w:rsid w:val="00664318"/>
    <w:rsid w:val="006650C4"/>
    <w:rsid w:val="00665678"/>
    <w:rsid w:val="006661EE"/>
    <w:rsid w:val="00666F5B"/>
    <w:rsid w:val="00671772"/>
    <w:rsid w:val="00671E70"/>
    <w:rsid w:val="0067202A"/>
    <w:rsid w:val="00673197"/>
    <w:rsid w:val="00673A5F"/>
    <w:rsid w:val="00673B22"/>
    <w:rsid w:val="00674DE1"/>
    <w:rsid w:val="006750FF"/>
    <w:rsid w:val="0067562C"/>
    <w:rsid w:val="00675F4F"/>
    <w:rsid w:val="00676E16"/>
    <w:rsid w:val="0067776A"/>
    <w:rsid w:val="00677A17"/>
    <w:rsid w:val="00677C26"/>
    <w:rsid w:val="00677D05"/>
    <w:rsid w:val="00680C06"/>
    <w:rsid w:val="00680D5C"/>
    <w:rsid w:val="006813A1"/>
    <w:rsid w:val="00682683"/>
    <w:rsid w:val="0068292F"/>
    <w:rsid w:val="00682A75"/>
    <w:rsid w:val="00683962"/>
    <w:rsid w:val="00683AE5"/>
    <w:rsid w:val="00684E9F"/>
    <w:rsid w:val="00685217"/>
    <w:rsid w:val="00685244"/>
    <w:rsid w:val="006862D2"/>
    <w:rsid w:val="006864B3"/>
    <w:rsid w:val="00686505"/>
    <w:rsid w:val="006865C9"/>
    <w:rsid w:val="006866B0"/>
    <w:rsid w:val="00687F02"/>
    <w:rsid w:val="006902B8"/>
    <w:rsid w:val="00690311"/>
    <w:rsid w:val="00690575"/>
    <w:rsid w:val="00690DAB"/>
    <w:rsid w:val="00691769"/>
    <w:rsid w:val="00691EF2"/>
    <w:rsid w:val="006924C8"/>
    <w:rsid w:val="00692AC1"/>
    <w:rsid w:val="006934A1"/>
    <w:rsid w:val="00693D9C"/>
    <w:rsid w:val="00694035"/>
    <w:rsid w:val="00694470"/>
    <w:rsid w:val="0069449B"/>
    <w:rsid w:val="006966BF"/>
    <w:rsid w:val="00696B69"/>
    <w:rsid w:val="00696CFA"/>
    <w:rsid w:val="00697AF1"/>
    <w:rsid w:val="006A0653"/>
    <w:rsid w:val="006A068D"/>
    <w:rsid w:val="006A0874"/>
    <w:rsid w:val="006A27CA"/>
    <w:rsid w:val="006A3E2A"/>
    <w:rsid w:val="006A42FB"/>
    <w:rsid w:val="006A4307"/>
    <w:rsid w:val="006A4A8A"/>
    <w:rsid w:val="006A671B"/>
    <w:rsid w:val="006A6CF3"/>
    <w:rsid w:val="006A6ECA"/>
    <w:rsid w:val="006A6F2D"/>
    <w:rsid w:val="006A718E"/>
    <w:rsid w:val="006B06FD"/>
    <w:rsid w:val="006B08EF"/>
    <w:rsid w:val="006B0DE7"/>
    <w:rsid w:val="006B245F"/>
    <w:rsid w:val="006B3192"/>
    <w:rsid w:val="006B4993"/>
    <w:rsid w:val="006B50A0"/>
    <w:rsid w:val="006B5162"/>
    <w:rsid w:val="006B5A22"/>
    <w:rsid w:val="006B5A95"/>
    <w:rsid w:val="006B5E05"/>
    <w:rsid w:val="006B61CD"/>
    <w:rsid w:val="006B69D2"/>
    <w:rsid w:val="006B737D"/>
    <w:rsid w:val="006B741D"/>
    <w:rsid w:val="006B770D"/>
    <w:rsid w:val="006B7E2A"/>
    <w:rsid w:val="006C1E07"/>
    <w:rsid w:val="006C1E2B"/>
    <w:rsid w:val="006C277B"/>
    <w:rsid w:val="006C2E21"/>
    <w:rsid w:val="006C3A5A"/>
    <w:rsid w:val="006C4373"/>
    <w:rsid w:val="006C4381"/>
    <w:rsid w:val="006C488B"/>
    <w:rsid w:val="006C4CC5"/>
    <w:rsid w:val="006C4E6C"/>
    <w:rsid w:val="006C4EEB"/>
    <w:rsid w:val="006C5F91"/>
    <w:rsid w:val="006C652B"/>
    <w:rsid w:val="006C6AC8"/>
    <w:rsid w:val="006C6F87"/>
    <w:rsid w:val="006C7B24"/>
    <w:rsid w:val="006D1B83"/>
    <w:rsid w:val="006D1C8C"/>
    <w:rsid w:val="006D1D69"/>
    <w:rsid w:val="006D2549"/>
    <w:rsid w:val="006D2748"/>
    <w:rsid w:val="006D283A"/>
    <w:rsid w:val="006D2DA2"/>
    <w:rsid w:val="006D2ED5"/>
    <w:rsid w:val="006D340E"/>
    <w:rsid w:val="006D34AE"/>
    <w:rsid w:val="006D39D0"/>
    <w:rsid w:val="006D3EB8"/>
    <w:rsid w:val="006D5739"/>
    <w:rsid w:val="006D57C6"/>
    <w:rsid w:val="006D5879"/>
    <w:rsid w:val="006D5EE5"/>
    <w:rsid w:val="006D6175"/>
    <w:rsid w:val="006D6293"/>
    <w:rsid w:val="006D655F"/>
    <w:rsid w:val="006D6A3D"/>
    <w:rsid w:val="006D7EB5"/>
    <w:rsid w:val="006E0BE6"/>
    <w:rsid w:val="006E212C"/>
    <w:rsid w:val="006E266F"/>
    <w:rsid w:val="006E2808"/>
    <w:rsid w:val="006E28AF"/>
    <w:rsid w:val="006E3042"/>
    <w:rsid w:val="006E3E03"/>
    <w:rsid w:val="006E427E"/>
    <w:rsid w:val="006E4E18"/>
    <w:rsid w:val="006E4F18"/>
    <w:rsid w:val="006E50D2"/>
    <w:rsid w:val="006E5866"/>
    <w:rsid w:val="006E7306"/>
    <w:rsid w:val="006E7AD6"/>
    <w:rsid w:val="006F04D2"/>
    <w:rsid w:val="006F0695"/>
    <w:rsid w:val="006F07EB"/>
    <w:rsid w:val="006F084E"/>
    <w:rsid w:val="006F0943"/>
    <w:rsid w:val="006F0DCE"/>
    <w:rsid w:val="006F0EDB"/>
    <w:rsid w:val="006F17AF"/>
    <w:rsid w:val="006F260C"/>
    <w:rsid w:val="006F269A"/>
    <w:rsid w:val="006F2F9A"/>
    <w:rsid w:val="006F3037"/>
    <w:rsid w:val="006F35E5"/>
    <w:rsid w:val="006F3EAC"/>
    <w:rsid w:val="006F4402"/>
    <w:rsid w:val="006F44C7"/>
    <w:rsid w:val="006F46DB"/>
    <w:rsid w:val="006F48C8"/>
    <w:rsid w:val="006F655D"/>
    <w:rsid w:val="006F6BE0"/>
    <w:rsid w:val="006F6E8E"/>
    <w:rsid w:val="006F6F4A"/>
    <w:rsid w:val="0070027D"/>
    <w:rsid w:val="007009D8"/>
    <w:rsid w:val="007017CD"/>
    <w:rsid w:val="00701EEE"/>
    <w:rsid w:val="00703EAB"/>
    <w:rsid w:val="00703F3C"/>
    <w:rsid w:val="00704683"/>
    <w:rsid w:val="0070564D"/>
    <w:rsid w:val="00705A0B"/>
    <w:rsid w:val="00705C79"/>
    <w:rsid w:val="00706272"/>
    <w:rsid w:val="00706AE1"/>
    <w:rsid w:val="00706FE9"/>
    <w:rsid w:val="007073A7"/>
    <w:rsid w:val="00707855"/>
    <w:rsid w:val="007101FB"/>
    <w:rsid w:val="007103C7"/>
    <w:rsid w:val="00711A94"/>
    <w:rsid w:val="00711B8A"/>
    <w:rsid w:val="0071242A"/>
    <w:rsid w:val="007125EC"/>
    <w:rsid w:val="007139E1"/>
    <w:rsid w:val="00714749"/>
    <w:rsid w:val="00714C6D"/>
    <w:rsid w:val="00715409"/>
    <w:rsid w:val="00716888"/>
    <w:rsid w:val="00716D0E"/>
    <w:rsid w:val="0071743D"/>
    <w:rsid w:val="00720915"/>
    <w:rsid w:val="0072097B"/>
    <w:rsid w:val="00720D8D"/>
    <w:rsid w:val="00721AEA"/>
    <w:rsid w:val="00721B3B"/>
    <w:rsid w:val="00722301"/>
    <w:rsid w:val="00723C63"/>
    <w:rsid w:val="00724AF5"/>
    <w:rsid w:val="00725031"/>
    <w:rsid w:val="007250B5"/>
    <w:rsid w:val="007256A8"/>
    <w:rsid w:val="0072584D"/>
    <w:rsid w:val="00725C87"/>
    <w:rsid w:val="00725CBE"/>
    <w:rsid w:val="00726812"/>
    <w:rsid w:val="007269DB"/>
    <w:rsid w:val="00726EA8"/>
    <w:rsid w:val="00727B5F"/>
    <w:rsid w:val="0073123D"/>
    <w:rsid w:val="00732556"/>
    <w:rsid w:val="00732752"/>
    <w:rsid w:val="00732F6D"/>
    <w:rsid w:val="00734F16"/>
    <w:rsid w:val="007355CC"/>
    <w:rsid w:val="00736321"/>
    <w:rsid w:val="00736999"/>
    <w:rsid w:val="00736C06"/>
    <w:rsid w:val="00736CE6"/>
    <w:rsid w:val="007376B3"/>
    <w:rsid w:val="007379D5"/>
    <w:rsid w:val="00737B2D"/>
    <w:rsid w:val="00737D12"/>
    <w:rsid w:val="007402EF"/>
    <w:rsid w:val="007412AD"/>
    <w:rsid w:val="00741D38"/>
    <w:rsid w:val="00742932"/>
    <w:rsid w:val="00742A90"/>
    <w:rsid w:val="00742E19"/>
    <w:rsid w:val="00742F21"/>
    <w:rsid w:val="0074393E"/>
    <w:rsid w:val="007448D6"/>
    <w:rsid w:val="00745795"/>
    <w:rsid w:val="007461B0"/>
    <w:rsid w:val="00746626"/>
    <w:rsid w:val="007469CC"/>
    <w:rsid w:val="00746A78"/>
    <w:rsid w:val="00747021"/>
    <w:rsid w:val="00747096"/>
    <w:rsid w:val="007473A9"/>
    <w:rsid w:val="007474A0"/>
    <w:rsid w:val="007477A7"/>
    <w:rsid w:val="00747A55"/>
    <w:rsid w:val="00750341"/>
    <w:rsid w:val="007503B4"/>
    <w:rsid w:val="0075097E"/>
    <w:rsid w:val="00750A71"/>
    <w:rsid w:val="00750FD7"/>
    <w:rsid w:val="00751425"/>
    <w:rsid w:val="00751642"/>
    <w:rsid w:val="007521BA"/>
    <w:rsid w:val="007530D9"/>
    <w:rsid w:val="00753459"/>
    <w:rsid w:val="00753832"/>
    <w:rsid w:val="007538B1"/>
    <w:rsid w:val="00753F7D"/>
    <w:rsid w:val="00755346"/>
    <w:rsid w:val="00755646"/>
    <w:rsid w:val="0075578A"/>
    <w:rsid w:val="0075611C"/>
    <w:rsid w:val="0075631C"/>
    <w:rsid w:val="007563FE"/>
    <w:rsid w:val="007568F4"/>
    <w:rsid w:val="00760467"/>
    <w:rsid w:val="0076095E"/>
    <w:rsid w:val="00760D42"/>
    <w:rsid w:val="00760E0B"/>
    <w:rsid w:val="007612A7"/>
    <w:rsid w:val="00761988"/>
    <w:rsid w:val="00762411"/>
    <w:rsid w:val="007628F9"/>
    <w:rsid w:val="00762FF0"/>
    <w:rsid w:val="00763301"/>
    <w:rsid w:val="00763750"/>
    <w:rsid w:val="00763B98"/>
    <w:rsid w:val="00764387"/>
    <w:rsid w:val="00764E27"/>
    <w:rsid w:val="0076507E"/>
    <w:rsid w:val="007655BC"/>
    <w:rsid w:val="00766450"/>
    <w:rsid w:val="00766BAA"/>
    <w:rsid w:val="00766DA2"/>
    <w:rsid w:val="007677FC"/>
    <w:rsid w:val="00767C98"/>
    <w:rsid w:val="00767D73"/>
    <w:rsid w:val="007703C4"/>
    <w:rsid w:val="00770430"/>
    <w:rsid w:val="0077095F"/>
    <w:rsid w:val="00771050"/>
    <w:rsid w:val="007735AC"/>
    <w:rsid w:val="007738F9"/>
    <w:rsid w:val="00773DDA"/>
    <w:rsid w:val="007742EA"/>
    <w:rsid w:val="00774CD1"/>
    <w:rsid w:val="0077533B"/>
    <w:rsid w:val="00775459"/>
    <w:rsid w:val="007767DC"/>
    <w:rsid w:val="007800D7"/>
    <w:rsid w:val="00782BE5"/>
    <w:rsid w:val="00783487"/>
    <w:rsid w:val="007836AC"/>
    <w:rsid w:val="00783C2B"/>
    <w:rsid w:val="00783DFF"/>
    <w:rsid w:val="007844C9"/>
    <w:rsid w:val="007845E1"/>
    <w:rsid w:val="00784BE7"/>
    <w:rsid w:val="00785BE9"/>
    <w:rsid w:val="00786214"/>
    <w:rsid w:val="00786840"/>
    <w:rsid w:val="00787479"/>
    <w:rsid w:val="00790017"/>
    <w:rsid w:val="007907CA"/>
    <w:rsid w:val="00790D6D"/>
    <w:rsid w:val="00791B67"/>
    <w:rsid w:val="00792B8D"/>
    <w:rsid w:val="0079306E"/>
    <w:rsid w:val="0079341E"/>
    <w:rsid w:val="00794989"/>
    <w:rsid w:val="00794E39"/>
    <w:rsid w:val="00795135"/>
    <w:rsid w:val="0079551F"/>
    <w:rsid w:val="00795981"/>
    <w:rsid w:val="0079692E"/>
    <w:rsid w:val="00796A8D"/>
    <w:rsid w:val="00797DE3"/>
    <w:rsid w:val="007A00F8"/>
    <w:rsid w:val="007A037F"/>
    <w:rsid w:val="007A0412"/>
    <w:rsid w:val="007A0614"/>
    <w:rsid w:val="007A0C05"/>
    <w:rsid w:val="007A0EA3"/>
    <w:rsid w:val="007A12D6"/>
    <w:rsid w:val="007A1585"/>
    <w:rsid w:val="007A21EC"/>
    <w:rsid w:val="007A23AA"/>
    <w:rsid w:val="007A33B5"/>
    <w:rsid w:val="007A3660"/>
    <w:rsid w:val="007A3A7C"/>
    <w:rsid w:val="007A434F"/>
    <w:rsid w:val="007A4F60"/>
    <w:rsid w:val="007A5400"/>
    <w:rsid w:val="007A57A2"/>
    <w:rsid w:val="007A5A22"/>
    <w:rsid w:val="007A5C83"/>
    <w:rsid w:val="007A5EDD"/>
    <w:rsid w:val="007A611D"/>
    <w:rsid w:val="007A64DD"/>
    <w:rsid w:val="007A6D6D"/>
    <w:rsid w:val="007A73EF"/>
    <w:rsid w:val="007B0687"/>
    <w:rsid w:val="007B1D3E"/>
    <w:rsid w:val="007B23B0"/>
    <w:rsid w:val="007B2552"/>
    <w:rsid w:val="007B2B41"/>
    <w:rsid w:val="007B31BE"/>
    <w:rsid w:val="007B39A8"/>
    <w:rsid w:val="007B3E1D"/>
    <w:rsid w:val="007B5C3B"/>
    <w:rsid w:val="007B6330"/>
    <w:rsid w:val="007B6856"/>
    <w:rsid w:val="007B7473"/>
    <w:rsid w:val="007B7BF1"/>
    <w:rsid w:val="007B7BF9"/>
    <w:rsid w:val="007C04F8"/>
    <w:rsid w:val="007C0BC8"/>
    <w:rsid w:val="007C1186"/>
    <w:rsid w:val="007C1B6D"/>
    <w:rsid w:val="007C1C51"/>
    <w:rsid w:val="007C3133"/>
    <w:rsid w:val="007C3167"/>
    <w:rsid w:val="007C3236"/>
    <w:rsid w:val="007C35EE"/>
    <w:rsid w:val="007C3FCB"/>
    <w:rsid w:val="007C4094"/>
    <w:rsid w:val="007C5353"/>
    <w:rsid w:val="007C57EA"/>
    <w:rsid w:val="007C5C36"/>
    <w:rsid w:val="007C6040"/>
    <w:rsid w:val="007C6075"/>
    <w:rsid w:val="007C7418"/>
    <w:rsid w:val="007D004F"/>
    <w:rsid w:val="007D0286"/>
    <w:rsid w:val="007D0319"/>
    <w:rsid w:val="007D0CA2"/>
    <w:rsid w:val="007D0CEB"/>
    <w:rsid w:val="007D19A7"/>
    <w:rsid w:val="007D1B38"/>
    <w:rsid w:val="007D2331"/>
    <w:rsid w:val="007D246A"/>
    <w:rsid w:val="007D31A9"/>
    <w:rsid w:val="007D3499"/>
    <w:rsid w:val="007D34D0"/>
    <w:rsid w:val="007D3692"/>
    <w:rsid w:val="007D3814"/>
    <w:rsid w:val="007D3981"/>
    <w:rsid w:val="007D3F7B"/>
    <w:rsid w:val="007D401F"/>
    <w:rsid w:val="007D46E4"/>
    <w:rsid w:val="007D4CAC"/>
    <w:rsid w:val="007D53DC"/>
    <w:rsid w:val="007D551B"/>
    <w:rsid w:val="007D560C"/>
    <w:rsid w:val="007D667F"/>
    <w:rsid w:val="007D7E97"/>
    <w:rsid w:val="007E0229"/>
    <w:rsid w:val="007E147A"/>
    <w:rsid w:val="007E1B22"/>
    <w:rsid w:val="007E1F7A"/>
    <w:rsid w:val="007E259B"/>
    <w:rsid w:val="007E2734"/>
    <w:rsid w:val="007E28C3"/>
    <w:rsid w:val="007E37CE"/>
    <w:rsid w:val="007E4109"/>
    <w:rsid w:val="007E4299"/>
    <w:rsid w:val="007E4481"/>
    <w:rsid w:val="007E4A28"/>
    <w:rsid w:val="007E522D"/>
    <w:rsid w:val="007E63A9"/>
    <w:rsid w:val="007E68F5"/>
    <w:rsid w:val="007E6B63"/>
    <w:rsid w:val="007E6C19"/>
    <w:rsid w:val="007E7F24"/>
    <w:rsid w:val="007F010B"/>
    <w:rsid w:val="007F1323"/>
    <w:rsid w:val="007F14DC"/>
    <w:rsid w:val="007F234F"/>
    <w:rsid w:val="007F2EF8"/>
    <w:rsid w:val="007F304A"/>
    <w:rsid w:val="007F3DC3"/>
    <w:rsid w:val="007F483E"/>
    <w:rsid w:val="007F4E34"/>
    <w:rsid w:val="007F5352"/>
    <w:rsid w:val="007F545B"/>
    <w:rsid w:val="007F5816"/>
    <w:rsid w:val="007F6086"/>
    <w:rsid w:val="007F61D1"/>
    <w:rsid w:val="007F6ABB"/>
    <w:rsid w:val="007F7849"/>
    <w:rsid w:val="007F7B58"/>
    <w:rsid w:val="008000C1"/>
    <w:rsid w:val="0080037C"/>
    <w:rsid w:val="00800B79"/>
    <w:rsid w:val="008013CE"/>
    <w:rsid w:val="00801A66"/>
    <w:rsid w:val="00801BFE"/>
    <w:rsid w:val="00802CAF"/>
    <w:rsid w:val="0080329C"/>
    <w:rsid w:val="00803A14"/>
    <w:rsid w:val="0080409E"/>
    <w:rsid w:val="00804F5D"/>
    <w:rsid w:val="0080505B"/>
    <w:rsid w:val="00805318"/>
    <w:rsid w:val="008056DE"/>
    <w:rsid w:val="00805A2A"/>
    <w:rsid w:val="00805D56"/>
    <w:rsid w:val="00806109"/>
    <w:rsid w:val="008067D2"/>
    <w:rsid w:val="00806A78"/>
    <w:rsid w:val="00806D0A"/>
    <w:rsid w:val="00806E46"/>
    <w:rsid w:val="0080708A"/>
    <w:rsid w:val="00807D58"/>
    <w:rsid w:val="00810057"/>
    <w:rsid w:val="00810185"/>
    <w:rsid w:val="00810763"/>
    <w:rsid w:val="008111D9"/>
    <w:rsid w:val="00812116"/>
    <w:rsid w:val="0081243A"/>
    <w:rsid w:val="00812709"/>
    <w:rsid w:val="008134C6"/>
    <w:rsid w:val="00813557"/>
    <w:rsid w:val="008137D3"/>
    <w:rsid w:val="00813E52"/>
    <w:rsid w:val="0081505E"/>
    <w:rsid w:val="00815592"/>
    <w:rsid w:val="00815E93"/>
    <w:rsid w:val="008161A9"/>
    <w:rsid w:val="008167AF"/>
    <w:rsid w:val="00816D60"/>
    <w:rsid w:val="00817372"/>
    <w:rsid w:val="00817772"/>
    <w:rsid w:val="008177FA"/>
    <w:rsid w:val="00817E02"/>
    <w:rsid w:val="00817E91"/>
    <w:rsid w:val="00817F59"/>
    <w:rsid w:val="008203F6"/>
    <w:rsid w:val="008210AE"/>
    <w:rsid w:val="00821F5D"/>
    <w:rsid w:val="00822AF0"/>
    <w:rsid w:val="00823A96"/>
    <w:rsid w:val="00823F84"/>
    <w:rsid w:val="00824E6E"/>
    <w:rsid w:val="00825030"/>
    <w:rsid w:val="00825401"/>
    <w:rsid w:val="00825409"/>
    <w:rsid w:val="00825618"/>
    <w:rsid w:val="008256F6"/>
    <w:rsid w:val="00826525"/>
    <w:rsid w:val="00826A70"/>
    <w:rsid w:val="0082730B"/>
    <w:rsid w:val="0082745B"/>
    <w:rsid w:val="00830A1A"/>
    <w:rsid w:val="00831B9A"/>
    <w:rsid w:val="00831E5F"/>
    <w:rsid w:val="008322AC"/>
    <w:rsid w:val="0083232B"/>
    <w:rsid w:val="00832774"/>
    <w:rsid w:val="00832B0E"/>
    <w:rsid w:val="00832B2D"/>
    <w:rsid w:val="00833077"/>
    <w:rsid w:val="00833724"/>
    <w:rsid w:val="0083585E"/>
    <w:rsid w:val="00835AFA"/>
    <w:rsid w:val="00835E2E"/>
    <w:rsid w:val="00835F5A"/>
    <w:rsid w:val="0083678D"/>
    <w:rsid w:val="008368BE"/>
    <w:rsid w:val="008371F4"/>
    <w:rsid w:val="00837939"/>
    <w:rsid w:val="00837959"/>
    <w:rsid w:val="00837B16"/>
    <w:rsid w:val="00837FB7"/>
    <w:rsid w:val="008404D2"/>
    <w:rsid w:val="00840837"/>
    <w:rsid w:val="00840FA4"/>
    <w:rsid w:val="008416AB"/>
    <w:rsid w:val="008418C4"/>
    <w:rsid w:val="00842A5B"/>
    <w:rsid w:val="00842EEC"/>
    <w:rsid w:val="00843947"/>
    <w:rsid w:val="00843EA1"/>
    <w:rsid w:val="008440DC"/>
    <w:rsid w:val="00844EA7"/>
    <w:rsid w:val="00845030"/>
    <w:rsid w:val="00846641"/>
    <w:rsid w:val="00846F82"/>
    <w:rsid w:val="0084730F"/>
    <w:rsid w:val="00847AC6"/>
    <w:rsid w:val="0085063A"/>
    <w:rsid w:val="00850F9F"/>
    <w:rsid w:val="00852122"/>
    <w:rsid w:val="0085391A"/>
    <w:rsid w:val="00854551"/>
    <w:rsid w:val="00854ED4"/>
    <w:rsid w:val="0085562D"/>
    <w:rsid w:val="0085564A"/>
    <w:rsid w:val="00855956"/>
    <w:rsid w:val="008560B6"/>
    <w:rsid w:val="008562A5"/>
    <w:rsid w:val="00856456"/>
    <w:rsid w:val="0085739C"/>
    <w:rsid w:val="0085752E"/>
    <w:rsid w:val="008614EC"/>
    <w:rsid w:val="00862042"/>
    <w:rsid w:val="00863425"/>
    <w:rsid w:val="00864944"/>
    <w:rsid w:val="0086652C"/>
    <w:rsid w:val="00866A86"/>
    <w:rsid w:val="008671FD"/>
    <w:rsid w:val="00867416"/>
    <w:rsid w:val="00867C81"/>
    <w:rsid w:val="00870609"/>
    <w:rsid w:val="0087123B"/>
    <w:rsid w:val="008716AF"/>
    <w:rsid w:val="00871BAE"/>
    <w:rsid w:val="00871E3D"/>
    <w:rsid w:val="00871F03"/>
    <w:rsid w:val="00873105"/>
    <w:rsid w:val="00873595"/>
    <w:rsid w:val="008737AC"/>
    <w:rsid w:val="00873F62"/>
    <w:rsid w:val="00874456"/>
    <w:rsid w:val="0087476D"/>
    <w:rsid w:val="0087573C"/>
    <w:rsid w:val="00875947"/>
    <w:rsid w:val="00875D23"/>
    <w:rsid w:val="00875E11"/>
    <w:rsid w:val="008760BC"/>
    <w:rsid w:val="0087795E"/>
    <w:rsid w:val="0088050B"/>
    <w:rsid w:val="008816F9"/>
    <w:rsid w:val="00881BC5"/>
    <w:rsid w:val="00883799"/>
    <w:rsid w:val="00884104"/>
    <w:rsid w:val="00884A55"/>
    <w:rsid w:val="00884E39"/>
    <w:rsid w:val="008852BF"/>
    <w:rsid w:val="00886C2C"/>
    <w:rsid w:val="00886DC5"/>
    <w:rsid w:val="0088746A"/>
    <w:rsid w:val="00887551"/>
    <w:rsid w:val="0088776B"/>
    <w:rsid w:val="0089020F"/>
    <w:rsid w:val="00890CF4"/>
    <w:rsid w:val="00890EAA"/>
    <w:rsid w:val="008919B2"/>
    <w:rsid w:val="00891A91"/>
    <w:rsid w:val="00891DF3"/>
    <w:rsid w:val="00891FB5"/>
    <w:rsid w:val="00892193"/>
    <w:rsid w:val="00892605"/>
    <w:rsid w:val="008928CA"/>
    <w:rsid w:val="00892DF6"/>
    <w:rsid w:val="00893289"/>
    <w:rsid w:val="00893628"/>
    <w:rsid w:val="00894176"/>
    <w:rsid w:val="00894519"/>
    <w:rsid w:val="00894769"/>
    <w:rsid w:val="00895139"/>
    <w:rsid w:val="00895C17"/>
    <w:rsid w:val="00895F82"/>
    <w:rsid w:val="00896547"/>
    <w:rsid w:val="00896956"/>
    <w:rsid w:val="008978D9"/>
    <w:rsid w:val="00897DAA"/>
    <w:rsid w:val="008A0226"/>
    <w:rsid w:val="008A0E91"/>
    <w:rsid w:val="008A18D7"/>
    <w:rsid w:val="008A1C2C"/>
    <w:rsid w:val="008A1CD8"/>
    <w:rsid w:val="008A20AC"/>
    <w:rsid w:val="008A2AAF"/>
    <w:rsid w:val="008A2ABF"/>
    <w:rsid w:val="008A341E"/>
    <w:rsid w:val="008A3AAC"/>
    <w:rsid w:val="008A4700"/>
    <w:rsid w:val="008A4CBF"/>
    <w:rsid w:val="008A4E40"/>
    <w:rsid w:val="008A5A55"/>
    <w:rsid w:val="008A5B46"/>
    <w:rsid w:val="008A64EF"/>
    <w:rsid w:val="008A67D3"/>
    <w:rsid w:val="008A6A3E"/>
    <w:rsid w:val="008A6C6E"/>
    <w:rsid w:val="008A7101"/>
    <w:rsid w:val="008A7B30"/>
    <w:rsid w:val="008A7E75"/>
    <w:rsid w:val="008B0333"/>
    <w:rsid w:val="008B166F"/>
    <w:rsid w:val="008B257C"/>
    <w:rsid w:val="008B2CA4"/>
    <w:rsid w:val="008B3DA7"/>
    <w:rsid w:val="008B4EAE"/>
    <w:rsid w:val="008B5001"/>
    <w:rsid w:val="008B5874"/>
    <w:rsid w:val="008B58FC"/>
    <w:rsid w:val="008B643D"/>
    <w:rsid w:val="008B748A"/>
    <w:rsid w:val="008B78D4"/>
    <w:rsid w:val="008C05DC"/>
    <w:rsid w:val="008C07A5"/>
    <w:rsid w:val="008C142E"/>
    <w:rsid w:val="008C2DF4"/>
    <w:rsid w:val="008C2FF3"/>
    <w:rsid w:val="008C30E9"/>
    <w:rsid w:val="008C367C"/>
    <w:rsid w:val="008C3D1D"/>
    <w:rsid w:val="008C3EE2"/>
    <w:rsid w:val="008C4412"/>
    <w:rsid w:val="008C4696"/>
    <w:rsid w:val="008C4B19"/>
    <w:rsid w:val="008C4E25"/>
    <w:rsid w:val="008C508C"/>
    <w:rsid w:val="008C67E0"/>
    <w:rsid w:val="008C7221"/>
    <w:rsid w:val="008D0229"/>
    <w:rsid w:val="008D03FB"/>
    <w:rsid w:val="008D0497"/>
    <w:rsid w:val="008D0502"/>
    <w:rsid w:val="008D051C"/>
    <w:rsid w:val="008D0CCB"/>
    <w:rsid w:val="008D14F0"/>
    <w:rsid w:val="008D1979"/>
    <w:rsid w:val="008D2539"/>
    <w:rsid w:val="008D2AC6"/>
    <w:rsid w:val="008D32E9"/>
    <w:rsid w:val="008D331D"/>
    <w:rsid w:val="008D43A5"/>
    <w:rsid w:val="008D4B6A"/>
    <w:rsid w:val="008D4D07"/>
    <w:rsid w:val="008D4DA3"/>
    <w:rsid w:val="008D513B"/>
    <w:rsid w:val="008D53EE"/>
    <w:rsid w:val="008D5471"/>
    <w:rsid w:val="008D54E0"/>
    <w:rsid w:val="008D5585"/>
    <w:rsid w:val="008D57A8"/>
    <w:rsid w:val="008D5F5C"/>
    <w:rsid w:val="008D6855"/>
    <w:rsid w:val="008D711D"/>
    <w:rsid w:val="008E025C"/>
    <w:rsid w:val="008E02D8"/>
    <w:rsid w:val="008E0D13"/>
    <w:rsid w:val="008E0DC3"/>
    <w:rsid w:val="008E0EAF"/>
    <w:rsid w:val="008E177F"/>
    <w:rsid w:val="008E1B38"/>
    <w:rsid w:val="008E3310"/>
    <w:rsid w:val="008E44D3"/>
    <w:rsid w:val="008E5414"/>
    <w:rsid w:val="008E5C6D"/>
    <w:rsid w:val="008E6E40"/>
    <w:rsid w:val="008E73FA"/>
    <w:rsid w:val="008E7680"/>
    <w:rsid w:val="008F0191"/>
    <w:rsid w:val="008F0670"/>
    <w:rsid w:val="008F20F9"/>
    <w:rsid w:val="008F22F9"/>
    <w:rsid w:val="008F23B4"/>
    <w:rsid w:val="008F2A46"/>
    <w:rsid w:val="008F3295"/>
    <w:rsid w:val="008F3666"/>
    <w:rsid w:val="008F56F3"/>
    <w:rsid w:val="008F624B"/>
    <w:rsid w:val="008F65EE"/>
    <w:rsid w:val="008F663F"/>
    <w:rsid w:val="008F73DE"/>
    <w:rsid w:val="009003C2"/>
    <w:rsid w:val="0090041D"/>
    <w:rsid w:val="00900650"/>
    <w:rsid w:val="00900C65"/>
    <w:rsid w:val="00901444"/>
    <w:rsid w:val="009019EE"/>
    <w:rsid w:val="00902144"/>
    <w:rsid w:val="0090243A"/>
    <w:rsid w:val="00903105"/>
    <w:rsid w:val="00903D76"/>
    <w:rsid w:val="00903F58"/>
    <w:rsid w:val="00904517"/>
    <w:rsid w:val="009048D7"/>
    <w:rsid w:val="009048FD"/>
    <w:rsid w:val="00905019"/>
    <w:rsid w:val="00905A87"/>
    <w:rsid w:val="00906922"/>
    <w:rsid w:val="00906E95"/>
    <w:rsid w:val="00910332"/>
    <w:rsid w:val="009105AD"/>
    <w:rsid w:val="00910FC6"/>
    <w:rsid w:val="00911536"/>
    <w:rsid w:val="00911910"/>
    <w:rsid w:val="00911A10"/>
    <w:rsid w:val="00912169"/>
    <w:rsid w:val="0091288C"/>
    <w:rsid w:val="0091326A"/>
    <w:rsid w:val="00913D8A"/>
    <w:rsid w:val="009140ED"/>
    <w:rsid w:val="009141A9"/>
    <w:rsid w:val="009144C4"/>
    <w:rsid w:val="00914543"/>
    <w:rsid w:val="00915413"/>
    <w:rsid w:val="009161CC"/>
    <w:rsid w:val="00916666"/>
    <w:rsid w:val="00916EC9"/>
    <w:rsid w:val="00921759"/>
    <w:rsid w:val="00921927"/>
    <w:rsid w:val="00921A96"/>
    <w:rsid w:val="009221BE"/>
    <w:rsid w:val="00922685"/>
    <w:rsid w:val="00922F2A"/>
    <w:rsid w:val="0092326D"/>
    <w:rsid w:val="00923F33"/>
    <w:rsid w:val="009248AB"/>
    <w:rsid w:val="009248C3"/>
    <w:rsid w:val="00925136"/>
    <w:rsid w:val="009252C4"/>
    <w:rsid w:val="00925FDE"/>
    <w:rsid w:val="00926909"/>
    <w:rsid w:val="0092707B"/>
    <w:rsid w:val="009272FC"/>
    <w:rsid w:val="00930070"/>
    <w:rsid w:val="009303AE"/>
    <w:rsid w:val="00930F5E"/>
    <w:rsid w:val="00931DAA"/>
    <w:rsid w:val="00932177"/>
    <w:rsid w:val="00932F21"/>
    <w:rsid w:val="00933BF6"/>
    <w:rsid w:val="00934247"/>
    <w:rsid w:val="00935833"/>
    <w:rsid w:val="0093673A"/>
    <w:rsid w:val="0093677C"/>
    <w:rsid w:val="0093737E"/>
    <w:rsid w:val="009373FD"/>
    <w:rsid w:val="009406DB"/>
    <w:rsid w:val="00940DBE"/>
    <w:rsid w:val="00941012"/>
    <w:rsid w:val="009418C2"/>
    <w:rsid w:val="009418E0"/>
    <w:rsid w:val="00942715"/>
    <w:rsid w:val="00942AD1"/>
    <w:rsid w:val="00942E49"/>
    <w:rsid w:val="00943A0E"/>
    <w:rsid w:val="00945ADB"/>
    <w:rsid w:val="00945EB0"/>
    <w:rsid w:val="00946480"/>
    <w:rsid w:val="00946D90"/>
    <w:rsid w:val="00947064"/>
    <w:rsid w:val="00947445"/>
    <w:rsid w:val="00947858"/>
    <w:rsid w:val="0095015D"/>
    <w:rsid w:val="00950F0A"/>
    <w:rsid w:val="009513D8"/>
    <w:rsid w:val="0095147D"/>
    <w:rsid w:val="00951708"/>
    <w:rsid w:val="00951888"/>
    <w:rsid w:val="00952462"/>
    <w:rsid w:val="0095429D"/>
    <w:rsid w:val="009571A8"/>
    <w:rsid w:val="009576F2"/>
    <w:rsid w:val="00957718"/>
    <w:rsid w:val="00960119"/>
    <w:rsid w:val="009603E8"/>
    <w:rsid w:val="00961770"/>
    <w:rsid w:val="00961DA9"/>
    <w:rsid w:val="00962161"/>
    <w:rsid w:val="0096227C"/>
    <w:rsid w:val="0096257E"/>
    <w:rsid w:val="00962A57"/>
    <w:rsid w:val="00963E01"/>
    <w:rsid w:val="0096486E"/>
    <w:rsid w:val="00966323"/>
    <w:rsid w:val="0096666E"/>
    <w:rsid w:val="00966817"/>
    <w:rsid w:val="00966AA0"/>
    <w:rsid w:val="00966DD7"/>
    <w:rsid w:val="00966F84"/>
    <w:rsid w:val="00967AA0"/>
    <w:rsid w:val="00970A8C"/>
    <w:rsid w:val="0097180E"/>
    <w:rsid w:val="0097223A"/>
    <w:rsid w:val="00972D8B"/>
    <w:rsid w:val="00972E45"/>
    <w:rsid w:val="00972F38"/>
    <w:rsid w:val="00973048"/>
    <w:rsid w:val="009731BD"/>
    <w:rsid w:val="00973793"/>
    <w:rsid w:val="00973847"/>
    <w:rsid w:val="00973941"/>
    <w:rsid w:val="00974732"/>
    <w:rsid w:val="009773CF"/>
    <w:rsid w:val="0097778E"/>
    <w:rsid w:val="00977A37"/>
    <w:rsid w:val="00977C20"/>
    <w:rsid w:val="00980C3E"/>
    <w:rsid w:val="009817EB"/>
    <w:rsid w:val="00983260"/>
    <w:rsid w:val="009835AC"/>
    <w:rsid w:val="009844C2"/>
    <w:rsid w:val="00985080"/>
    <w:rsid w:val="00985A8E"/>
    <w:rsid w:val="00986B1A"/>
    <w:rsid w:val="00987585"/>
    <w:rsid w:val="009909FA"/>
    <w:rsid w:val="0099124F"/>
    <w:rsid w:val="00991594"/>
    <w:rsid w:val="00992604"/>
    <w:rsid w:val="009928E2"/>
    <w:rsid w:val="00992B70"/>
    <w:rsid w:val="00992F11"/>
    <w:rsid w:val="00994EC9"/>
    <w:rsid w:val="00995643"/>
    <w:rsid w:val="00996219"/>
    <w:rsid w:val="0099644C"/>
    <w:rsid w:val="00996768"/>
    <w:rsid w:val="00996FDF"/>
    <w:rsid w:val="00997217"/>
    <w:rsid w:val="009A0428"/>
    <w:rsid w:val="009A0854"/>
    <w:rsid w:val="009A0E26"/>
    <w:rsid w:val="009A1F6F"/>
    <w:rsid w:val="009A2859"/>
    <w:rsid w:val="009A2A8C"/>
    <w:rsid w:val="009A3163"/>
    <w:rsid w:val="009A33A8"/>
    <w:rsid w:val="009A347D"/>
    <w:rsid w:val="009A3765"/>
    <w:rsid w:val="009A3CB6"/>
    <w:rsid w:val="009A45C5"/>
    <w:rsid w:val="009A4690"/>
    <w:rsid w:val="009A46CD"/>
    <w:rsid w:val="009A49CE"/>
    <w:rsid w:val="009A5237"/>
    <w:rsid w:val="009A5AE0"/>
    <w:rsid w:val="009A688E"/>
    <w:rsid w:val="009A68FF"/>
    <w:rsid w:val="009A722F"/>
    <w:rsid w:val="009B10D0"/>
    <w:rsid w:val="009B1447"/>
    <w:rsid w:val="009B2683"/>
    <w:rsid w:val="009B3EBB"/>
    <w:rsid w:val="009B3F13"/>
    <w:rsid w:val="009B3F4C"/>
    <w:rsid w:val="009B466B"/>
    <w:rsid w:val="009B4B8C"/>
    <w:rsid w:val="009B6305"/>
    <w:rsid w:val="009B6461"/>
    <w:rsid w:val="009B65E5"/>
    <w:rsid w:val="009B6B61"/>
    <w:rsid w:val="009B6E19"/>
    <w:rsid w:val="009B75F5"/>
    <w:rsid w:val="009B770B"/>
    <w:rsid w:val="009B7A75"/>
    <w:rsid w:val="009B7F2C"/>
    <w:rsid w:val="009C074E"/>
    <w:rsid w:val="009C0E4D"/>
    <w:rsid w:val="009C1320"/>
    <w:rsid w:val="009C2A6A"/>
    <w:rsid w:val="009C2D4F"/>
    <w:rsid w:val="009C328D"/>
    <w:rsid w:val="009C410C"/>
    <w:rsid w:val="009C4F22"/>
    <w:rsid w:val="009C5773"/>
    <w:rsid w:val="009C6A23"/>
    <w:rsid w:val="009C6ED7"/>
    <w:rsid w:val="009C6F43"/>
    <w:rsid w:val="009C7423"/>
    <w:rsid w:val="009C7801"/>
    <w:rsid w:val="009C7928"/>
    <w:rsid w:val="009C7989"/>
    <w:rsid w:val="009D029E"/>
    <w:rsid w:val="009D08C4"/>
    <w:rsid w:val="009D10EA"/>
    <w:rsid w:val="009D1791"/>
    <w:rsid w:val="009D1CB7"/>
    <w:rsid w:val="009D1D83"/>
    <w:rsid w:val="009D1DFA"/>
    <w:rsid w:val="009D1E6F"/>
    <w:rsid w:val="009D222D"/>
    <w:rsid w:val="009D2EBE"/>
    <w:rsid w:val="009D31AF"/>
    <w:rsid w:val="009D31E7"/>
    <w:rsid w:val="009D35E0"/>
    <w:rsid w:val="009D37EF"/>
    <w:rsid w:val="009D4A7C"/>
    <w:rsid w:val="009D521B"/>
    <w:rsid w:val="009D5ED3"/>
    <w:rsid w:val="009D690B"/>
    <w:rsid w:val="009D6CD6"/>
    <w:rsid w:val="009D6FDA"/>
    <w:rsid w:val="009D70AC"/>
    <w:rsid w:val="009E0645"/>
    <w:rsid w:val="009E0B3F"/>
    <w:rsid w:val="009E0F04"/>
    <w:rsid w:val="009E17EE"/>
    <w:rsid w:val="009E17F2"/>
    <w:rsid w:val="009E18A9"/>
    <w:rsid w:val="009E22BF"/>
    <w:rsid w:val="009E310F"/>
    <w:rsid w:val="009E3269"/>
    <w:rsid w:val="009E33CF"/>
    <w:rsid w:val="009E3DDA"/>
    <w:rsid w:val="009E3E1C"/>
    <w:rsid w:val="009E4925"/>
    <w:rsid w:val="009E4DA8"/>
    <w:rsid w:val="009E5AB3"/>
    <w:rsid w:val="009E63C9"/>
    <w:rsid w:val="009E68A0"/>
    <w:rsid w:val="009E7B65"/>
    <w:rsid w:val="009F152B"/>
    <w:rsid w:val="009F1A25"/>
    <w:rsid w:val="009F1F4F"/>
    <w:rsid w:val="009F4CB3"/>
    <w:rsid w:val="009F4EF8"/>
    <w:rsid w:val="009F4F1C"/>
    <w:rsid w:val="009F591F"/>
    <w:rsid w:val="009F6074"/>
    <w:rsid w:val="009F623F"/>
    <w:rsid w:val="009F67F8"/>
    <w:rsid w:val="009F70B4"/>
    <w:rsid w:val="009F7647"/>
    <w:rsid w:val="009F7769"/>
    <w:rsid w:val="009F7984"/>
    <w:rsid w:val="00A00D7D"/>
    <w:rsid w:val="00A029DB"/>
    <w:rsid w:val="00A03ABE"/>
    <w:rsid w:val="00A03B96"/>
    <w:rsid w:val="00A048BE"/>
    <w:rsid w:val="00A048F1"/>
    <w:rsid w:val="00A04C99"/>
    <w:rsid w:val="00A057FE"/>
    <w:rsid w:val="00A06B8A"/>
    <w:rsid w:val="00A0786A"/>
    <w:rsid w:val="00A07A94"/>
    <w:rsid w:val="00A1013F"/>
    <w:rsid w:val="00A10AA0"/>
    <w:rsid w:val="00A11D6A"/>
    <w:rsid w:val="00A11D98"/>
    <w:rsid w:val="00A12698"/>
    <w:rsid w:val="00A12BDD"/>
    <w:rsid w:val="00A12DD4"/>
    <w:rsid w:val="00A13216"/>
    <w:rsid w:val="00A136A7"/>
    <w:rsid w:val="00A139BA"/>
    <w:rsid w:val="00A13AA4"/>
    <w:rsid w:val="00A14CE0"/>
    <w:rsid w:val="00A14D8B"/>
    <w:rsid w:val="00A153AA"/>
    <w:rsid w:val="00A15B2D"/>
    <w:rsid w:val="00A164EB"/>
    <w:rsid w:val="00A16E60"/>
    <w:rsid w:val="00A17340"/>
    <w:rsid w:val="00A2045C"/>
    <w:rsid w:val="00A204DD"/>
    <w:rsid w:val="00A21448"/>
    <w:rsid w:val="00A217B7"/>
    <w:rsid w:val="00A21D09"/>
    <w:rsid w:val="00A222A3"/>
    <w:rsid w:val="00A22952"/>
    <w:rsid w:val="00A232A1"/>
    <w:rsid w:val="00A23B83"/>
    <w:rsid w:val="00A241FA"/>
    <w:rsid w:val="00A245F2"/>
    <w:rsid w:val="00A2499E"/>
    <w:rsid w:val="00A24F45"/>
    <w:rsid w:val="00A254DA"/>
    <w:rsid w:val="00A25687"/>
    <w:rsid w:val="00A265CA"/>
    <w:rsid w:val="00A275DB"/>
    <w:rsid w:val="00A27C49"/>
    <w:rsid w:val="00A303A4"/>
    <w:rsid w:val="00A30EF1"/>
    <w:rsid w:val="00A31153"/>
    <w:rsid w:val="00A3137E"/>
    <w:rsid w:val="00A3153F"/>
    <w:rsid w:val="00A3260B"/>
    <w:rsid w:val="00A33AB5"/>
    <w:rsid w:val="00A33E1F"/>
    <w:rsid w:val="00A34251"/>
    <w:rsid w:val="00A343C5"/>
    <w:rsid w:val="00A34AC7"/>
    <w:rsid w:val="00A3536E"/>
    <w:rsid w:val="00A3643B"/>
    <w:rsid w:val="00A3655C"/>
    <w:rsid w:val="00A36693"/>
    <w:rsid w:val="00A37B42"/>
    <w:rsid w:val="00A41863"/>
    <w:rsid w:val="00A42217"/>
    <w:rsid w:val="00A42424"/>
    <w:rsid w:val="00A425E1"/>
    <w:rsid w:val="00A42607"/>
    <w:rsid w:val="00A42B27"/>
    <w:rsid w:val="00A42B57"/>
    <w:rsid w:val="00A42F47"/>
    <w:rsid w:val="00A43067"/>
    <w:rsid w:val="00A43269"/>
    <w:rsid w:val="00A43517"/>
    <w:rsid w:val="00A4434B"/>
    <w:rsid w:val="00A44CFF"/>
    <w:rsid w:val="00A45212"/>
    <w:rsid w:val="00A4535B"/>
    <w:rsid w:val="00A45392"/>
    <w:rsid w:val="00A45FD9"/>
    <w:rsid w:val="00A463E2"/>
    <w:rsid w:val="00A46C9A"/>
    <w:rsid w:val="00A47453"/>
    <w:rsid w:val="00A4761E"/>
    <w:rsid w:val="00A516A8"/>
    <w:rsid w:val="00A51BFA"/>
    <w:rsid w:val="00A51CD2"/>
    <w:rsid w:val="00A5258F"/>
    <w:rsid w:val="00A52594"/>
    <w:rsid w:val="00A5362B"/>
    <w:rsid w:val="00A54477"/>
    <w:rsid w:val="00A54933"/>
    <w:rsid w:val="00A54A50"/>
    <w:rsid w:val="00A54BEA"/>
    <w:rsid w:val="00A55C35"/>
    <w:rsid w:val="00A55E1C"/>
    <w:rsid w:val="00A55E3A"/>
    <w:rsid w:val="00A55F42"/>
    <w:rsid w:val="00A56FB8"/>
    <w:rsid w:val="00A57047"/>
    <w:rsid w:val="00A5718C"/>
    <w:rsid w:val="00A57711"/>
    <w:rsid w:val="00A57C86"/>
    <w:rsid w:val="00A603BC"/>
    <w:rsid w:val="00A608F2"/>
    <w:rsid w:val="00A61333"/>
    <w:rsid w:val="00A61D5A"/>
    <w:rsid w:val="00A61E04"/>
    <w:rsid w:val="00A62476"/>
    <w:rsid w:val="00A62C98"/>
    <w:rsid w:val="00A63272"/>
    <w:rsid w:val="00A63858"/>
    <w:rsid w:val="00A63C7E"/>
    <w:rsid w:val="00A64681"/>
    <w:rsid w:val="00A64929"/>
    <w:rsid w:val="00A64FFD"/>
    <w:rsid w:val="00A65CE4"/>
    <w:rsid w:val="00A664B4"/>
    <w:rsid w:val="00A6682D"/>
    <w:rsid w:val="00A67129"/>
    <w:rsid w:val="00A700FC"/>
    <w:rsid w:val="00A703C5"/>
    <w:rsid w:val="00A70C67"/>
    <w:rsid w:val="00A71372"/>
    <w:rsid w:val="00A7154B"/>
    <w:rsid w:val="00A715CB"/>
    <w:rsid w:val="00A71C16"/>
    <w:rsid w:val="00A71C29"/>
    <w:rsid w:val="00A71C7F"/>
    <w:rsid w:val="00A71CD1"/>
    <w:rsid w:val="00A7206A"/>
    <w:rsid w:val="00A72DCF"/>
    <w:rsid w:val="00A733E6"/>
    <w:rsid w:val="00A740B5"/>
    <w:rsid w:val="00A746F0"/>
    <w:rsid w:val="00A7479F"/>
    <w:rsid w:val="00A74DD6"/>
    <w:rsid w:val="00A759FE"/>
    <w:rsid w:val="00A75BB1"/>
    <w:rsid w:val="00A75F94"/>
    <w:rsid w:val="00A765C0"/>
    <w:rsid w:val="00A77382"/>
    <w:rsid w:val="00A77F1C"/>
    <w:rsid w:val="00A8024A"/>
    <w:rsid w:val="00A80708"/>
    <w:rsid w:val="00A807CF"/>
    <w:rsid w:val="00A818BA"/>
    <w:rsid w:val="00A81EA2"/>
    <w:rsid w:val="00A83482"/>
    <w:rsid w:val="00A83A5F"/>
    <w:rsid w:val="00A83BBD"/>
    <w:rsid w:val="00A8641B"/>
    <w:rsid w:val="00A86441"/>
    <w:rsid w:val="00A86535"/>
    <w:rsid w:val="00A86FC7"/>
    <w:rsid w:val="00A873BF"/>
    <w:rsid w:val="00A87C4F"/>
    <w:rsid w:val="00A87DF4"/>
    <w:rsid w:val="00A87F11"/>
    <w:rsid w:val="00A902B2"/>
    <w:rsid w:val="00A9100E"/>
    <w:rsid w:val="00A918CC"/>
    <w:rsid w:val="00A91AEF"/>
    <w:rsid w:val="00A9203B"/>
    <w:rsid w:val="00A92CC1"/>
    <w:rsid w:val="00A93E52"/>
    <w:rsid w:val="00A94B4A"/>
    <w:rsid w:val="00A95146"/>
    <w:rsid w:val="00A958D7"/>
    <w:rsid w:val="00A95979"/>
    <w:rsid w:val="00A959AF"/>
    <w:rsid w:val="00A96156"/>
    <w:rsid w:val="00A966BA"/>
    <w:rsid w:val="00A96F8E"/>
    <w:rsid w:val="00A975B4"/>
    <w:rsid w:val="00A9799F"/>
    <w:rsid w:val="00A97DB2"/>
    <w:rsid w:val="00A97DE0"/>
    <w:rsid w:val="00AA0167"/>
    <w:rsid w:val="00AA020C"/>
    <w:rsid w:val="00AA0B5B"/>
    <w:rsid w:val="00AA18B6"/>
    <w:rsid w:val="00AA1A05"/>
    <w:rsid w:val="00AA24DA"/>
    <w:rsid w:val="00AA3D9C"/>
    <w:rsid w:val="00AA59B2"/>
    <w:rsid w:val="00AA64D8"/>
    <w:rsid w:val="00AA663B"/>
    <w:rsid w:val="00AA664A"/>
    <w:rsid w:val="00AA68CA"/>
    <w:rsid w:val="00AA6D54"/>
    <w:rsid w:val="00AA7F86"/>
    <w:rsid w:val="00AB098A"/>
    <w:rsid w:val="00AB10E2"/>
    <w:rsid w:val="00AB15C6"/>
    <w:rsid w:val="00AB16A1"/>
    <w:rsid w:val="00AB2502"/>
    <w:rsid w:val="00AB325B"/>
    <w:rsid w:val="00AB3733"/>
    <w:rsid w:val="00AB536F"/>
    <w:rsid w:val="00AB54CB"/>
    <w:rsid w:val="00AB5AF3"/>
    <w:rsid w:val="00AB5D2F"/>
    <w:rsid w:val="00AB5DDB"/>
    <w:rsid w:val="00AB5E68"/>
    <w:rsid w:val="00AB6020"/>
    <w:rsid w:val="00AB60C1"/>
    <w:rsid w:val="00AB60DA"/>
    <w:rsid w:val="00AB60E1"/>
    <w:rsid w:val="00AB611D"/>
    <w:rsid w:val="00AB6501"/>
    <w:rsid w:val="00AB758B"/>
    <w:rsid w:val="00AC00C5"/>
    <w:rsid w:val="00AC0DD8"/>
    <w:rsid w:val="00AC1024"/>
    <w:rsid w:val="00AC108F"/>
    <w:rsid w:val="00AC13B4"/>
    <w:rsid w:val="00AC1700"/>
    <w:rsid w:val="00AC1A46"/>
    <w:rsid w:val="00AC1F53"/>
    <w:rsid w:val="00AC3832"/>
    <w:rsid w:val="00AC5D86"/>
    <w:rsid w:val="00AC5F7B"/>
    <w:rsid w:val="00AC6543"/>
    <w:rsid w:val="00AC6C55"/>
    <w:rsid w:val="00AD0E13"/>
    <w:rsid w:val="00AD1770"/>
    <w:rsid w:val="00AD2334"/>
    <w:rsid w:val="00AD25D9"/>
    <w:rsid w:val="00AD28DF"/>
    <w:rsid w:val="00AD2C23"/>
    <w:rsid w:val="00AD4604"/>
    <w:rsid w:val="00AD52FD"/>
    <w:rsid w:val="00AD54AC"/>
    <w:rsid w:val="00AD54C3"/>
    <w:rsid w:val="00AD6921"/>
    <w:rsid w:val="00AD762F"/>
    <w:rsid w:val="00AD7CE9"/>
    <w:rsid w:val="00AE0122"/>
    <w:rsid w:val="00AE01C3"/>
    <w:rsid w:val="00AE0A54"/>
    <w:rsid w:val="00AE12B8"/>
    <w:rsid w:val="00AE338A"/>
    <w:rsid w:val="00AE35DE"/>
    <w:rsid w:val="00AE37D7"/>
    <w:rsid w:val="00AE3F30"/>
    <w:rsid w:val="00AE4341"/>
    <w:rsid w:val="00AE439C"/>
    <w:rsid w:val="00AE4767"/>
    <w:rsid w:val="00AE488B"/>
    <w:rsid w:val="00AE4D9B"/>
    <w:rsid w:val="00AE5201"/>
    <w:rsid w:val="00AE5327"/>
    <w:rsid w:val="00AE5DEE"/>
    <w:rsid w:val="00AE65FB"/>
    <w:rsid w:val="00AE6D77"/>
    <w:rsid w:val="00AF05DA"/>
    <w:rsid w:val="00AF316E"/>
    <w:rsid w:val="00AF3757"/>
    <w:rsid w:val="00AF37BC"/>
    <w:rsid w:val="00AF3FF8"/>
    <w:rsid w:val="00AF5968"/>
    <w:rsid w:val="00AF5A45"/>
    <w:rsid w:val="00AF623A"/>
    <w:rsid w:val="00AF696B"/>
    <w:rsid w:val="00AF69F5"/>
    <w:rsid w:val="00AF6E57"/>
    <w:rsid w:val="00B00151"/>
    <w:rsid w:val="00B00AB4"/>
    <w:rsid w:val="00B01367"/>
    <w:rsid w:val="00B01881"/>
    <w:rsid w:val="00B018C7"/>
    <w:rsid w:val="00B01938"/>
    <w:rsid w:val="00B0199F"/>
    <w:rsid w:val="00B01BB9"/>
    <w:rsid w:val="00B01DF6"/>
    <w:rsid w:val="00B01E70"/>
    <w:rsid w:val="00B021B1"/>
    <w:rsid w:val="00B023B9"/>
    <w:rsid w:val="00B02464"/>
    <w:rsid w:val="00B02CC3"/>
    <w:rsid w:val="00B034CB"/>
    <w:rsid w:val="00B04552"/>
    <w:rsid w:val="00B046AD"/>
    <w:rsid w:val="00B0570A"/>
    <w:rsid w:val="00B05D41"/>
    <w:rsid w:val="00B05E45"/>
    <w:rsid w:val="00B062A1"/>
    <w:rsid w:val="00B06934"/>
    <w:rsid w:val="00B101C9"/>
    <w:rsid w:val="00B108F0"/>
    <w:rsid w:val="00B109E9"/>
    <w:rsid w:val="00B10A8F"/>
    <w:rsid w:val="00B10AFC"/>
    <w:rsid w:val="00B114B4"/>
    <w:rsid w:val="00B11650"/>
    <w:rsid w:val="00B11F4E"/>
    <w:rsid w:val="00B12142"/>
    <w:rsid w:val="00B12417"/>
    <w:rsid w:val="00B12E1A"/>
    <w:rsid w:val="00B13066"/>
    <w:rsid w:val="00B13362"/>
    <w:rsid w:val="00B136FD"/>
    <w:rsid w:val="00B144C9"/>
    <w:rsid w:val="00B14C0F"/>
    <w:rsid w:val="00B15A45"/>
    <w:rsid w:val="00B15F17"/>
    <w:rsid w:val="00B15FD0"/>
    <w:rsid w:val="00B17826"/>
    <w:rsid w:val="00B203F0"/>
    <w:rsid w:val="00B21563"/>
    <w:rsid w:val="00B21843"/>
    <w:rsid w:val="00B22023"/>
    <w:rsid w:val="00B22A0B"/>
    <w:rsid w:val="00B235FC"/>
    <w:rsid w:val="00B23883"/>
    <w:rsid w:val="00B23B50"/>
    <w:rsid w:val="00B2504F"/>
    <w:rsid w:val="00B256AB"/>
    <w:rsid w:val="00B25843"/>
    <w:rsid w:val="00B25B90"/>
    <w:rsid w:val="00B25BAE"/>
    <w:rsid w:val="00B25D71"/>
    <w:rsid w:val="00B273ED"/>
    <w:rsid w:val="00B27CBC"/>
    <w:rsid w:val="00B307B5"/>
    <w:rsid w:val="00B30CFD"/>
    <w:rsid w:val="00B30E8E"/>
    <w:rsid w:val="00B31669"/>
    <w:rsid w:val="00B31A51"/>
    <w:rsid w:val="00B31D72"/>
    <w:rsid w:val="00B32C71"/>
    <w:rsid w:val="00B33354"/>
    <w:rsid w:val="00B33EA3"/>
    <w:rsid w:val="00B34714"/>
    <w:rsid w:val="00B34E3F"/>
    <w:rsid w:val="00B351AD"/>
    <w:rsid w:val="00B357A4"/>
    <w:rsid w:val="00B35C76"/>
    <w:rsid w:val="00B35F7E"/>
    <w:rsid w:val="00B363ED"/>
    <w:rsid w:val="00B36DE6"/>
    <w:rsid w:val="00B37132"/>
    <w:rsid w:val="00B37387"/>
    <w:rsid w:val="00B379A0"/>
    <w:rsid w:val="00B405DB"/>
    <w:rsid w:val="00B40AF9"/>
    <w:rsid w:val="00B41208"/>
    <w:rsid w:val="00B413D0"/>
    <w:rsid w:val="00B41F51"/>
    <w:rsid w:val="00B4228E"/>
    <w:rsid w:val="00B42C67"/>
    <w:rsid w:val="00B43D06"/>
    <w:rsid w:val="00B44441"/>
    <w:rsid w:val="00B444CC"/>
    <w:rsid w:val="00B448B4"/>
    <w:rsid w:val="00B44A61"/>
    <w:rsid w:val="00B44E06"/>
    <w:rsid w:val="00B45498"/>
    <w:rsid w:val="00B456E3"/>
    <w:rsid w:val="00B45ACA"/>
    <w:rsid w:val="00B45B0B"/>
    <w:rsid w:val="00B45EBE"/>
    <w:rsid w:val="00B470E3"/>
    <w:rsid w:val="00B47DCE"/>
    <w:rsid w:val="00B506B4"/>
    <w:rsid w:val="00B50E69"/>
    <w:rsid w:val="00B5122B"/>
    <w:rsid w:val="00B51619"/>
    <w:rsid w:val="00B51ABE"/>
    <w:rsid w:val="00B521EC"/>
    <w:rsid w:val="00B534BD"/>
    <w:rsid w:val="00B53A83"/>
    <w:rsid w:val="00B53F53"/>
    <w:rsid w:val="00B53FEA"/>
    <w:rsid w:val="00B54F6C"/>
    <w:rsid w:val="00B552E0"/>
    <w:rsid w:val="00B55B09"/>
    <w:rsid w:val="00B56870"/>
    <w:rsid w:val="00B57769"/>
    <w:rsid w:val="00B57CF0"/>
    <w:rsid w:val="00B57E90"/>
    <w:rsid w:val="00B600F9"/>
    <w:rsid w:val="00B6061D"/>
    <w:rsid w:val="00B606D0"/>
    <w:rsid w:val="00B61AFA"/>
    <w:rsid w:val="00B622FA"/>
    <w:rsid w:val="00B62A62"/>
    <w:rsid w:val="00B62AFF"/>
    <w:rsid w:val="00B63C13"/>
    <w:rsid w:val="00B63E46"/>
    <w:rsid w:val="00B63E88"/>
    <w:rsid w:val="00B6418C"/>
    <w:rsid w:val="00B64B78"/>
    <w:rsid w:val="00B653A7"/>
    <w:rsid w:val="00B655A3"/>
    <w:rsid w:val="00B658FC"/>
    <w:rsid w:val="00B66975"/>
    <w:rsid w:val="00B673A0"/>
    <w:rsid w:val="00B6761D"/>
    <w:rsid w:val="00B67BDC"/>
    <w:rsid w:val="00B70040"/>
    <w:rsid w:val="00B701BB"/>
    <w:rsid w:val="00B70FC6"/>
    <w:rsid w:val="00B71E50"/>
    <w:rsid w:val="00B723A9"/>
    <w:rsid w:val="00B73187"/>
    <w:rsid w:val="00B73A59"/>
    <w:rsid w:val="00B759C8"/>
    <w:rsid w:val="00B7776C"/>
    <w:rsid w:val="00B77BD8"/>
    <w:rsid w:val="00B804D8"/>
    <w:rsid w:val="00B80B2D"/>
    <w:rsid w:val="00B814C6"/>
    <w:rsid w:val="00B82002"/>
    <w:rsid w:val="00B82157"/>
    <w:rsid w:val="00B82506"/>
    <w:rsid w:val="00B82884"/>
    <w:rsid w:val="00B82DF6"/>
    <w:rsid w:val="00B83F33"/>
    <w:rsid w:val="00B841BF"/>
    <w:rsid w:val="00B846E0"/>
    <w:rsid w:val="00B84971"/>
    <w:rsid w:val="00B84A47"/>
    <w:rsid w:val="00B853B4"/>
    <w:rsid w:val="00B8549C"/>
    <w:rsid w:val="00B85A79"/>
    <w:rsid w:val="00B85E3B"/>
    <w:rsid w:val="00B85FBE"/>
    <w:rsid w:val="00B8681E"/>
    <w:rsid w:val="00B86BE7"/>
    <w:rsid w:val="00B870B5"/>
    <w:rsid w:val="00B87D98"/>
    <w:rsid w:val="00B90020"/>
    <w:rsid w:val="00B90701"/>
    <w:rsid w:val="00B910E2"/>
    <w:rsid w:val="00B91254"/>
    <w:rsid w:val="00B927FC"/>
    <w:rsid w:val="00B92D3A"/>
    <w:rsid w:val="00B93F15"/>
    <w:rsid w:val="00B947F4"/>
    <w:rsid w:val="00B94DB3"/>
    <w:rsid w:val="00B95347"/>
    <w:rsid w:val="00B95B4C"/>
    <w:rsid w:val="00B96020"/>
    <w:rsid w:val="00B96E18"/>
    <w:rsid w:val="00B97119"/>
    <w:rsid w:val="00B97841"/>
    <w:rsid w:val="00B97991"/>
    <w:rsid w:val="00BA0FF7"/>
    <w:rsid w:val="00BA1218"/>
    <w:rsid w:val="00BA1549"/>
    <w:rsid w:val="00BA18B4"/>
    <w:rsid w:val="00BA2EB8"/>
    <w:rsid w:val="00BA313D"/>
    <w:rsid w:val="00BA3D4A"/>
    <w:rsid w:val="00BA4772"/>
    <w:rsid w:val="00BA4C9C"/>
    <w:rsid w:val="00BA4D87"/>
    <w:rsid w:val="00BA4FA5"/>
    <w:rsid w:val="00BA5A1E"/>
    <w:rsid w:val="00BA605B"/>
    <w:rsid w:val="00BA6774"/>
    <w:rsid w:val="00BA6974"/>
    <w:rsid w:val="00BA6F1C"/>
    <w:rsid w:val="00BA7076"/>
    <w:rsid w:val="00BA7A8A"/>
    <w:rsid w:val="00BB0622"/>
    <w:rsid w:val="00BB06C2"/>
    <w:rsid w:val="00BB0EC7"/>
    <w:rsid w:val="00BB1534"/>
    <w:rsid w:val="00BB1BE2"/>
    <w:rsid w:val="00BB20A7"/>
    <w:rsid w:val="00BB2C8C"/>
    <w:rsid w:val="00BB2DD8"/>
    <w:rsid w:val="00BB342F"/>
    <w:rsid w:val="00BB3A94"/>
    <w:rsid w:val="00BB3B02"/>
    <w:rsid w:val="00BB4195"/>
    <w:rsid w:val="00BB4DD7"/>
    <w:rsid w:val="00BB4FD6"/>
    <w:rsid w:val="00BB6B76"/>
    <w:rsid w:val="00BB6D61"/>
    <w:rsid w:val="00BB70C1"/>
    <w:rsid w:val="00BB71ED"/>
    <w:rsid w:val="00BB75E2"/>
    <w:rsid w:val="00BB7CD5"/>
    <w:rsid w:val="00BB7D3A"/>
    <w:rsid w:val="00BB7E3F"/>
    <w:rsid w:val="00BC097C"/>
    <w:rsid w:val="00BC0D50"/>
    <w:rsid w:val="00BC11E6"/>
    <w:rsid w:val="00BC140C"/>
    <w:rsid w:val="00BC1826"/>
    <w:rsid w:val="00BC27B6"/>
    <w:rsid w:val="00BC2ACC"/>
    <w:rsid w:val="00BC3111"/>
    <w:rsid w:val="00BC387D"/>
    <w:rsid w:val="00BC388A"/>
    <w:rsid w:val="00BC3C59"/>
    <w:rsid w:val="00BC3EB6"/>
    <w:rsid w:val="00BC3EFE"/>
    <w:rsid w:val="00BC4461"/>
    <w:rsid w:val="00BC53A7"/>
    <w:rsid w:val="00BC594F"/>
    <w:rsid w:val="00BC6350"/>
    <w:rsid w:val="00BC63BB"/>
    <w:rsid w:val="00BC74DF"/>
    <w:rsid w:val="00BC7DC6"/>
    <w:rsid w:val="00BD0071"/>
    <w:rsid w:val="00BD01A9"/>
    <w:rsid w:val="00BD0239"/>
    <w:rsid w:val="00BD0558"/>
    <w:rsid w:val="00BD0B7C"/>
    <w:rsid w:val="00BD1687"/>
    <w:rsid w:val="00BD1A77"/>
    <w:rsid w:val="00BD1AFA"/>
    <w:rsid w:val="00BD1D35"/>
    <w:rsid w:val="00BD200F"/>
    <w:rsid w:val="00BD202A"/>
    <w:rsid w:val="00BD2101"/>
    <w:rsid w:val="00BD231F"/>
    <w:rsid w:val="00BD2553"/>
    <w:rsid w:val="00BD333E"/>
    <w:rsid w:val="00BD3565"/>
    <w:rsid w:val="00BD38E5"/>
    <w:rsid w:val="00BD419E"/>
    <w:rsid w:val="00BD4E43"/>
    <w:rsid w:val="00BD65B8"/>
    <w:rsid w:val="00BD67C0"/>
    <w:rsid w:val="00BD7321"/>
    <w:rsid w:val="00BD7622"/>
    <w:rsid w:val="00BD787C"/>
    <w:rsid w:val="00BE00A3"/>
    <w:rsid w:val="00BE0336"/>
    <w:rsid w:val="00BE0F15"/>
    <w:rsid w:val="00BE11F6"/>
    <w:rsid w:val="00BE1926"/>
    <w:rsid w:val="00BE1ABF"/>
    <w:rsid w:val="00BE219A"/>
    <w:rsid w:val="00BE2303"/>
    <w:rsid w:val="00BE2636"/>
    <w:rsid w:val="00BE3601"/>
    <w:rsid w:val="00BE4450"/>
    <w:rsid w:val="00BE46FC"/>
    <w:rsid w:val="00BE4836"/>
    <w:rsid w:val="00BE5043"/>
    <w:rsid w:val="00BE64C3"/>
    <w:rsid w:val="00BE6557"/>
    <w:rsid w:val="00BE71C0"/>
    <w:rsid w:val="00BE742E"/>
    <w:rsid w:val="00BE7489"/>
    <w:rsid w:val="00BE7750"/>
    <w:rsid w:val="00BE7EED"/>
    <w:rsid w:val="00BF0154"/>
    <w:rsid w:val="00BF0C55"/>
    <w:rsid w:val="00BF0D80"/>
    <w:rsid w:val="00BF1038"/>
    <w:rsid w:val="00BF1952"/>
    <w:rsid w:val="00BF1D91"/>
    <w:rsid w:val="00BF2503"/>
    <w:rsid w:val="00BF2D6B"/>
    <w:rsid w:val="00BF304B"/>
    <w:rsid w:val="00BF3332"/>
    <w:rsid w:val="00BF3CDF"/>
    <w:rsid w:val="00BF4095"/>
    <w:rsid w:val="00BF47B4"/>
    <w:rsid w:val="00BF492B"/>
    <w:rsid w:val="00BF5172"/>
    <w:rsid w:val="00BF560D"/>
    <w:rsid w:val="00BF6347"/>
    <w:rsid w:val="00BF65FB"/>
    <w:rsid w:val="00BF6A04"/>
    <w:rsid w:val="00BF6E18"/>
    <w:rsid w:val="00BF6F64"/>
    <w:rsid w:val="00C00121"/>
    <w:rsid w:val="00C00145"/>
    <w:rsid w:val="00C00D8C"/>
    <w:rsid w:val="00C00E72"/>
    <w:rsid w:val="00C01027"/>
    <w:rsid w:val="00C01065"/>
    <w:rsid w:val="00C017E5"/>
    <w:rsid w:val="00C01A5F"/>
    <w:rsid w:val="00C01BDA"/>
    <w:rsid w:val="00C023B2"/>
    <w:rsid w:val="00C02575"/>
    <w:rsid w:val="00C02584"/>
    <w:rsid w:val="00C02D5E"/>
    <w:rsid w:val="00C02F6F"/>
    <w:rsid w:val="00C02F90"/>
    <w:rsid w:val="00C0388A"/>
    <w:rsid w:val="00C03D25"/>
    <w:rsid w:val="00C03E70"/>
    <w:rsid w:val="00C03EDB"/>
    <w:rsid w:val="00C03FC5"/>
    <w:rsid w:val="00C0437E"/>
    <w:rsid w:val="00C05DB6"/>
    <w:rsid w:val="00C0620F"/>
    <w:rsid w:val="00C07F36"/>
    <w:rsid w:val="00C10502"/>
    <w:rsid w:val="00C10639"/>
    <w:rsid w:val="00C10EF2"/>
    <w:rsid w:val="00C13132"/>
    <w:rsid w:val="00C1383E"/>
    <w:rsid w:val="00C13909"/>
    <w:rsid w:val="00C142C7"/>
    <w:rsid w:val="00C152E9"/>
    <w:rsid w:val="00C153B5"/>
    <w:rsid w:val="00C1559E"/>
    <w:rsid w:val="00C15A1E"/>
    <w:rsid w:val="00C1697D"/>
    <w:rsid w:val="00C16F2D"/>
    <w:rsid w:val="00C16F94"/>
    <w:rsid w:val="00C1728F"/>
    <w:rsid w:val="00C17347"/>
    <w:rsid w:val="00C17437"/>
    <w:rsid w:val="00C17B2C"/>
    <w:rsid w:val="00C21C59"/>
    <w:rsid w:val="00C22F00"/>
    <w:rsid w:val="00C23CB1"/>
    <w:rsid w:val="00C25630"/>
    <w:rsid w:val="00C25A56"/>
    <w:rsid w:val="00C25FC3"/>
    <w:rsid w:val="00C264F3"/>
    <w:rsid w:val="00C26BAC"/>
    <w:rsid w:val="00C27EE4"/>
    <w:rsid w:val="00C3045C"/>
    <w:rsid w:val="00C30CE9"/>
    <w:rsid w:val="00C3135B"/>
    <w:rsid w:val="00C313BA"/>
    <w:rsid w:val="00C318DC"/>
    <w:rsid w:val="00C319FB"/>
    <w:rsid w:val="00C32089"/>
    <w:rsid w:val="00C321B8"/>
    <w:rsid w:val="00C32A39"/>
    <w:rsid w:val="00C32D59"/>
    <w:rsid w:val="00C32F87"/>
    <w:rsid w:val="00C3311F"/>
    <w:rsid w:val="00C33A2E"/>
    <w:rsid w:val="00C349D2"/>
    <w:rsid w:val="00C34BE0"/>
    <w:rsid w:val="00C35030"/>
    <w:rsid w:val="00C3522F"/>
    <w:rsid w:val="00C36B42"/>
    <w:rsid w:val="00C4031F"/>
    <w:rsid w:val="00C40531"/>
    <w:rsid w:val="00C40DC2"/>
    <w:rsid w:val="00C412CA"/>
    <w:rsid w:val="00C41440"/>
    <w:rsid w:val="00C42820"/>
    <w:rsid w:val="00C42EE3"/>
    <w:rsid w:val="00C45025"/>
    <w:rsid w:val="00C4553C"/>
    <w:rsid w:val="00C459C6"/>
    <w:rsid w:val="00C467D2"/>
    <w:rsid w:val="00C4760F"/>
    <w:rsid w:val="00C50032"/>
    <w:rsid w:val="00C50222"/>
    <w:rsid w:val="00C50660"/>
    <w:rsid w:val="00C50787"/>
    <w:rsid w:val="00C50F8A"/>
    <w:rsid w:val="00C5145D"/>
    <w:rsid w:val="00C51C8A"/>
    <w:rsid w:val="00C52AFB"/>
    <w:rsid w:val="00C53DAC"/>
    <w:rsid w:val="00C5429F"/>
    <w:rsid w:val="00C54FA5"/>
    <w:rsid w:val="00C55D54"/>
    <w:rsid w:val="00C56169"/>
    <w:rsid w:val="00C57272"/>
    <w:rsid w:val="00C5737E"/>
    <w:rsid w:val="00C57941"/>
    <w:rsid w:val="00C57BD1"/>
    <w:rsid w:val="00C57BFA"/>
    <w:rsid w:val="00C627A3"/>
    <w:rsid w:val="00C6300F"/>
    <w:rsid w:val="00C632B4"/>
    <w:rsid w:val="00C63A2E"/>
    <w:rsid w:val="00C64697"/>
    <w:rsid w:val="00C64A0E"/>
    <w:rsid w:val="00C64CE0"/>
    <w:rsid w:val="00C64FC8"/>
    <w:rsid w:val="00C65174"/>
    <w:rsid w:val="00C659D2"/>
    <w:rsid w:val="00C66145"/>
    <w:rsid w:val="00C66A91"/>
    <w:rsid w:val="00C66E76"/>
    <w:rsid w:val="00C6738B"/>
    <w:rsid w:val="00C70FB2"/>
    <w:rsid w:val="00C70FCD"/>
    <w:rsid w:val="00C712F3"/>
    <w:rsid w:val="00C71548"/>
    <w:rsid w:val="00C71E90"/>
    <w:rsid w:val="00C72373"/>
    <w:rsid w:val="00C725DD"/>
    <w:rsid w:val="00C727EE"/>
    <w:rsid w:val="00C72845"/>
    <w:rsid w:val="00C735D7"/>
    <w:rsid w:val="00C73AAF"/>
    <w:rsid w:val="00C73CDF"/>
    <w:rsid w:val="00C73D1E"/>
    <w:rsid w:val="00C73FD7"/>
    <w:rsid w:val="00C74260"/>
    <w:rsid w:val="00C744ED"/>
    <w:rsid w:val="00C74C31"/>
    <w:rsid w:val="00C75164"/>
    <w:rsid w:val="00C757F7"/>
    <w:rsid w:val="00C75BE7"/>
    <w:rsid w:val="00C761DE"/>
    <w:rsid w:val="00C7695A"/>
    <w:rsid w:val="00C77228"/>
    <w:rsid w:val="00C773EA"/>
    <w:rsid w:val="00C812F4"/>
    <w:rsid w:val="00C8197E"/>
    <w:rsid w:val="00C83CFD"/>
    <w:rsid w:val="00C83D25"/>
    <w:rsid w:val="00C84601"/>
    <w:rsid w:val="00C8481F"/>
    <w:rsid w:val="00C8628A"/>
    <w:rsid w:val="00C86BD3"/>
    <w:rsid w:val="00C870D4"/>
    <w:rsid w:val="00C87176"/>
    <w:rsid w:val="00C8758A"/>
    <w:rsid w:val="00C87A9C"/>
    <w:rsid w:val="00C87B3A"/>
    <w:rsid w:val="00C87F1C"/>
    <w:rsid w:val="00C902F1"/>
    <w:rsid w:val="00C90868"/>
    <w:rsid w:val="00C912F4"/>
    <w:rsid w:val="00C929C6"/>
    <w:rsid w:val="00C92BE4"/>
    <w:rsid w:val="00C93029"/>
    <w:rsid w:val="00C9496F"/>
    <w:rsid w:val="00C94AAA"/>
    <w:rsid w:val="00C94C49"/>
    <w:rsid w:val="00C95894"/>
    <w:rsid w:val="00C95C42"/>
    <w:rsid w:val="00C9607B"/>
    <w:rsid w:val="00C963CB"/>
    <w:rsid w:val="00C9648A"/>
    <w:rsid w:val="00C96A34"/>
    <w:rsid w:val="00C96B0E"/>
    <w:rsid w:val="00C975E8"/>
    <w:rsid w:val="00C97F81"/>
    <w:rsid w:val="00C97FCD"/>
    <w:rsid w:val="00CA0151"/>
    <w:rsid w:val="00CA0427"/>
    <w:rsid w:val="00CA08E6"/>
    <w:rsid w:val="00CA0EB8"/>
    <w:rsid w:val="00CA0F63"/>
    <w:rsid w:val="00CA1155"/>
    <w:rsid w:val="00CA11C7"/>
    <w:rsid w:val="00CA121A"/>
    <w:rsid w:val="00CA30DD"/>
    <w:rsid w:val="00CA348A"/>
    <w:rsid w:val="00CA37E4"/>
    <w:rsid w:val="00CA390E"/>
    <w:rsid w:val="00CA3C3A"/>
    <w:rsid w:val="00CA4281"/>
    <w:rsid w:val="00CA481A"/>
    <w:rsid w:val="00CA487F"/>
    <w:rsid w:val="00CA49D8"/>
    <w:rsid w:val="00CA4E3D"/>
    <w:rsid w:val="00CA51B7"/>
    <w:rsid w:val="00CA5D4E"/>
    <w:rsid w:val="00CA64F7"/>
    <w:rsid w:val="00CA6E44"/>
    <w:rsid w:val="00CA6E94"/>
    <w:rsid w:val="00CA76FA"/>
    <w:rsid w:val="00CA7DED"/>
    <w:rsid w:val="00CB0322"/>
    <w:rsid w:val="00CB1330"/>
    <w:rsid w:val="00CB196D"/>
    <w:rsid w:val="00CB2D28"/>
    <w:rsid w:val="00CB3A01"/>
    <w:rsid w:val="00CB42F0"/>
    <w:rsid w:val="00CB438D"/>
    <w:rsid w:val="00CB4611"/>
    <w:rsid w:val="00CB52C0"/>
    <w:rsid w:val="00CB5F4A"/>
    <w:rsid w:val="00CB634C"/>
    <w:rsid w:val="00CB6538"/>
    <w:rsid w:val="00CB67D1"/>
    <w:rsid w:val="00CC0E7C"/>
    <w:rsid w:val="00CC1850"/>
    <w:rsid w:val="00CC1B06"/>
    <w:rsid w:val="00CC233C"/>
    <w:rsid w:val="00CC3555"/>
    <w:rsid w:val="00CC5017"/>
    <w:rsid w:val="00CC52F7"/>
    <w:rsid w:val="00CC590A"/>
    <w:rsid w:val="00CC5957"/>
    <w:rsid w:val="00CC608B"/>
    <w:rsid w:val="00CC7015"/>
    <w:rsid w:val="00CD044B"/>
    <w:rsid w:val="00CD15AE"/>
    <w:rsid w:val="00CD190B"/>
    <w:rsid w:val="00CD196D"/>
    <w:rsid w:val="00CD1AFF"/>
    <w:rsid w:val="00CD2551"/>
    <w:rsid w:val="00CD2A85"/>
    <w:rsid w:val="00CD31C5"/>
    <w:rsid w:val="00CD3CE1"/>
    <w:rsid w:val="00CD4072"/>
    <w:rsid w:val="00CD43F5"/>
    <w:rsid w:val="00CD47BA"/>
    <w:rsid w:val="00CD5384"/>
    <w:rsid w:val="00CD5821"/>
    <w:rsid w:val="00CD65A5"/>
    <w:rsid w:val="00CD7347"/>
    <w:rsid w:val="00CD7808"/>
    <w:rsid w:val="00CD795A"/>
    <w:rsid w:val="00CE0016"/>
    <w:rsid w:val="00CE01CA"/>
    <w:rsid w:val="00CE0A86"/>
    <w:rsid w:val="00CE1F1D"/>
    <w:rsid w:val="00CE2290"/>
    <w:rsid w:val="00CE2688"/>
    <w:rsid w:val="00CE2A9B"/>
    <w:rsid w:val="00CE3E9E"/>
    <w:rsid w:val="00CE424C"/>
    <w:rsid w:val="00CE5452"/>
    <w:rsid w:val="00CE5ABE"/>
    <w:rsid w:val="00CE615A"/>
    <w:rsid w:val="00CE6654"/>
    <w:rsid w:val="00CE6C4F"/>
    <w:rsid w:val="00CE724A"/>
    <w:rsid w:val="00CE742C"/>
    <w:rsid w:val="00CE7757"/>
    <w:rsid w:val="00CE7A35"/>
    <w:rsid w:val="00CE7A97"/>
    <w:rsid w:val="00CE7DA0"/>
    <w:rsid w:val="00CF0DC1"/>
    <w:rsid w:val="00CF14E0"/>
    <w:rsid w:val="00CF16D0"/>
    <w:rsid w:val="00CF2DAB"/>
    <w:rsid w:val="00CF3468"/>
    <w:rsid w:val="00CF391A"/>
    <w:rsid w:val="00CF4F61"/>
    <w:rsid w:val="00CF4FFD"/>
    <w:rsid w:val="00CF50D9"/>
    <w:rsid w:val="00CF5955"/>
    <w:rsid w:val="00CF64E0"/>
    <w:rsid w:val="00CF6C2A"/>
    <w:rsid w:val="00CF785C"/>
    <w:rsid w:val="00CF7A0C"/>
    <w:rsid w:val="00D00A0A"/>
    <w:rsid w:val="00D00A60"/>
    <w:rsid w:val="00D00A68"/>
    <w:rsid w:val="00D00DB3"/>
    <w:rsid w:val="00D013D2"/>
    <w:rsid w:val="00D0166F"/>
    <w:rsid w:val="00D027B4"/>
    <w:rsid w:val="00D02F88"/>
    <w:rsid w:val="00D03902"/>
    <w:rsid w:val="00D03F20"/>
    <w:rsid w:val="00D04786"/>
    <w:rsid w:val="00D04ADF"/>
    <w:rsid w:val="00D04B98"/>
    <w:rsid w:val="00D057AD"/>
    <w:rsid w:val="00D05A7B"/>
    <w:rsid w:val="00D05CE5"/>
    <w:rsid w:val="00D0685B"/>
    <w:rsid w:val="00D108E1"/>
    <w:rsid w:val="00D112D7"/>
    <w:rsid w:val="00D11C07"/>
    <w:rsid w:val="00D11DBF"/>
    <w:rsid w:val="00D11F52"/>
    <w:rsid w:val="00D120B0"/>
    <w:rsid w:val="00D12E55"/>
    <w:rsid w:val="00D1314B"/>
    <w:rsid w:val="00D135B8"/>
    <w:rsid w:val="00D13D21"/>
    <w:rsid w:val="00D14C22"/>
    <w:rsid w:val="00D158D2"/>
    <w:rsid w:val="00D15AB2"/>
    <w:rsid w:val="00D16346"/>
    <w:rsid w:val="00D16C01"/>
    <w:rsid w:val="00D17F9B"/>
    <w:rsid w:val="00D206EC"/>
    <w:rsid w:val="00D20B12"/>
    <w:rsid w:val="00D21039"/>
    <w:rsid w:val="00D21292"/>
    <w:rsid w:val="00D21909"/>
    <w:rsid w:val="00D219CC"/>
    <w:rsid w:val="00D21A11"/>
    <w:rsid w:val="00D21BE0"/>
    <w:rsid w:val="00D21D0A"/>
    <w:rsid w:val="00D21E4E"/>
    <w:rsid w:val="00D22FBC"/>
    <w:rsid w:val="00D23FAE"/>
    <w:rsid w:val="00D240E0"/>
    <w:rsid w:val="00D256B3"/>
    <w:rsid w:val="00D25CE8"/>
    <w:rsid w:val="00D25EA1"/>
    <w:rsid w:val="00D27397"/>
    <w:rsid w:val="00D2762E"/>
    <w:rsid w:val="00D2777F"/>
    <w:rsid w:val="00D277D8"/>
    <w:rsid w:val="00D30889"/>
    <w:rsid w:val="00D30930"/>
    <w:rsid w:val="00D30ABD"/>
    <w:rsid w:val="00D30AC8"/>
    <w:rsid w:val="00D30F13"/>
    <w:rsid w:val="00D31535"/>
    <w:rsid w:val="00D33295"/>
    <w:rsid w:val="00D33622"/>
    <w:rsid w:val="00D33AC5"/>
    <w:rsid w:val="00D35472"/>
    <w:rsid w:val="00D354DD"/>
    <w:rsid w:val="00D3576E"/>
    <w:rsid w:val="00D35A49"/>
    <w:rsid w:val="00D35F8A"/>
    <w:rsid w:val="00D367D0"/>
    <w:rsid w:val="00D36A29"/>
    <w:rsid w:val="00D36E7D"/>
    <w:rsid w:val="00D36E95"/>
    <w:rsid w:val="00D37085"/>
    <w:rsid w:val="00D37179"/>
    <w:rsid w:val="00D37796"/>
    <w:rsid w:val="00D40330"/>
    <w:rsid w:val="00D408DF"/>
    <w:rsid w:val="00D40B4A"/>
    <w:rsid w:val="00D41569"/>
    <w:rsid w:val="00D41681"/>
    <w:rsid w:val="00D416CC"/>
    <w:rsid w:val="00D41B75"/>
    <w:rsid w:val="00D41FF0"/>
    <w:rsid w:val="00D42221"/>
    <w:rsid w:val="00D424E6"/>
    <w:rsid w:val="00D42579"/>
    <w:rsid w:val="00D42608"/>
    <w:rsid w:val="00D42787"/>
    <w:rsid w:val="00D43334"/>
    <w:rsid w:val="00D43748"/>
    <w:rsid w:val="00D4384B"/>
    <w:rsid w:val="00D440D9"/>
    <w:rsid w:val="00D443A5"/>
    <w:rsid w:val="00D4497F"/>
    <w:rsid w:val="00D455AB"/>
    <w:rsid w:val="00D45865"/>
    <w:rsid w:val="00D45E7E"/>
    <w:rsid w:val="00D46154"/>
    <w:rsid w:val="00D46228"/>
    <w:rsid w:val="00D46658"/>
    <w:rsid w:val="00D46A7A"/>
    <w:rsid w:val="00D46B93"/>
    <w:rsid w:val="00D46E1D"/>
    <w:rsid w:val="00D47391"/>
    <w:rsid w:val="00D500DB"/>
    <w:rsid w:val="00D5066E"/>
    <w:rsid w:val="00D507E3"/>
    <w:rsid w:val="00D50C65"/>
    <w:rsid w:val="00D50D64"/>
    <w:rsid w:val="00D50E6C"/>
    <w:rsid w:val="00D51494"/>
    <w:rsid w:val="00D51AE9"/>
    <w:rsid w:val="00D52A32"/>
    <w:rsid w:val="00D52A44"/>
    <w:rsid w:val="00D52DE1"/>
    <w:rsid w:val="00D53E4A"/>
    <w:rsid w:val="00D5418C"/>
    <w:rsid w:val="00D5470F"/>
    <w:rsid w:val="00D564F8"/>
    <w:rsid w:val="00D56F0D"/>
    <w:rsid w:val="00D56FEE"/>
    <w:rsid w:val="00D5752D"/>
    <w:rsid w:val="00D60142"/>
    <w:rsid w:val="00D60BA6"/>
    <w:rsid w:val="00D61095"/>
    <w:rsid w:val="00D616A4"/>
    <w:rsid w:val="00D61B90"/>
    <w:rsid w:val="00D6269C"/>
    <w:rsid w:val="00D638DA"/>
    <w:rsid w:val="00D639D4"/>
    <w:rsid w:val="00D63DEA"/>
    <w:rsid w:val="00D64433"/>
    <w:rsid w:val="00D6514C"/>
    <w:rsid w:val="00D65D56"/>
    <w:rsid w:val="00D65FF4"/>
    <w:rsid w:val="00D674B7"/>
    <w:rsid w:val="00D67940"/>
    <w:rsid w:val="00D67F84"/>
    <w:rsid w:val="00D705CA"/>
    <w:rsid w:val="00D70619"/>
    <w:rsid w:val="00D70846"/>
    <w:rsid w:val="00D70C0D"/>
    <w:rsid w:val="00D713C7"/>
    <w:rsid w:val="00D71E36"/>
    <w:rsid w:val="00D71F4C"/>
    <w:rsid w:val="00D726B5"/>
    <w:rsid w:val="00D728DB"/>
    <w:rsid w:val="00D7317D"/>
    <w:rsid w:val="00D7337C"/>
    <w:rsid w:val="00D73DED"/>
    <w:rsid w:val="00D741CD"/>
    <w:rsid w:val="00D745AF"/>
    <w:rsid w:val="00D74759"/>
    <w:rsid w:val="00D74A42"/>
    <w:rsid w:val="00D74EB3"/>
    <w:rsid w:val="00D76D19"/>
    <w:rsid w:val="00D76D51"/>
    <w:rsid w:val="00D77CE4"/>
    <w:rsid w:val="00D81272"/>
    <w:rsid w:val="00D83949"/>
    <w:rsid w:val="00D83A91"/>
    <w:rsid w:val="00D83C5F"/>
    <w:rsid w:val="00D84376"/>
    <w:rsid w:val="00D849D9"/>
    <w:rsid w:val="00D85A68"/>
    <w:rsid w:val="00D85F19"/>
    <w:rsid w:val="00D86FEB"/>
    <w:rsid w:val="00D87125"/>
    <w:rsid w:val="00D879BA"/>
    <w:rsid w:val="00D87C11"/>
    <w:rsid w:val="00D90DE5"/>
    <w:rsid w:val="00D911C1"/>
    <w:rsid w:val="00D914DE"/>
    <w:rsid w:val="00D919BB"/>
    <w:rsid w:val="00D91D88"/>
    <w:rsid w:val="00D91DB6"/>
    <w:rsid w:val="00D93E27"/>
    <w:rsid w:val="00D944DA"/>
    <w:rsid w:val="00D954DF"/>
    <w:rsid w:val="00D95ABA"/>
    <w:rsid w:val="00D968D8"/>
    <w:rsid w:val="00D96D7C"/>
    <w:rsid w:val="00D9720C"/>
    <w:rsid w:val="00D97808"/>
    <w:rsid w:val="00D97A3D"/>
    <w:rsid w:val="00D97A4A"/>
    <w:rsid w:val="00D97C98"/>
    <w:rsid w:val="00DA0B7A"/>
    <w:rsid w:val="00DA11AC"/>
    <w:rsid w:val="00DA142D"/>
    <w:rsid w:val="00DA14F8"/>
    <w:rsid w:val="00DA1735"/>
    <w:rsid w:val="00DA1D06"/>
    <w:rsid w:val="00DA1D66"/>
    <w:rsid w:val="00DA1F52"/>
    <w:rsid w:val="00DA2538"/>
    <w:rsid w:val="00DA2DA9"/>
    <w:rsid w:val="00DA3486"/>
    <w:rsid w:val="00DA3FCA"/>
    <w:rsid w:val="00DA4D25"/>
    <w:rsid w:val="00DA4FAB"/>
    <w:rsid w:val="00DA543A"/>
    <w:rsid w:val="00DA5476"/>
    <w:rsid w:val="00DA59AC"/>
    <w:rsid w:val="00DA60FE"/>
    <w:rsid w:val="00DA6960"/>
    <w:rsid w:val="00DA69F7"/>
    <w:rsid w:val="00DA6AD6"/>
    <w:rsid w:val="00DA6B79"/>
    <w:rsid w:val="00DA6BDC"/>
    <w:rsid w:val="00DA7546"/>
    <w:rsid w:val="00DB0909"/>
    <w:rsid w:val="00DB12F7"/>
    <w:rsid w:val="00DB286B"/>
    <w:rsid w:val="00DB298F"/>
    <w:rsid w:val="00DB3002"/>
    <w:rsid w:val="00DB3685"/>
    <w:rsid w:val="00DB4084"/>
    <w:rsid w:val="00DB474E"/>
    <w:rsid w:val="00DB51D2"/>
    <w:rsid w:val="00DB5E44"/>
    <w:rsid w:val="00DB6742"/>
    <w:rsid w:val="00DB68AC"/>
    <w:rsid w:val="00DB704B"/>
    <w:rsid w:val="00DB724E"/>
    <w:rsid w:val="00DB763C"/>
    <w:rsid w:val="00DB7ABD"/>
    <w:rsid w:val="00DC0416"/>
    <w:rsid w:val="00DC0735"/>
    <w:rsid w:val="00DC0849"/>
    <w:rsid w:val="00DC0CCB"/>
    <w:rsid w:val="00DC0E20"/>
    <w:rsid w:val="00DC132B"/>
    <w:rsid w:val="00DC1C72"/>
    <w:rsid w:val="00DC37EE"/>
    <w:rsid w:val="00DC38B8"/>
    <w:rsid w:val="00DC42B1"/>
    <w:rsid w:val="00DC4565"/>
    <w:rsid w:val="00DC4BF6"/>
    <w:rsid w:val="00DC52B0"/>
    <w:rsid w:val="00DC6232"/>
    <w:rsid w:val="00DC6810"/>
    <w:rsid w:val="00DC72B2"/>
    <w:rsid w:val="00DD168F"/>
    <w:rsid w:val="00DD19A7"/>
    <w:rsid w:val="00DD5459"/>
    <w:rsid w:val="00DD61A2"/>
    <w:rsid w:val="00DD61BA"/>
    <w:rsid w:val="00DD7020"/>
    <w:rsid w:val="00DD7121"/>
    <w:rsid w:val="00DD7543"/>
    <w:rsid w:val="00DD76F5"/>
    <w:rsid w:val="00DD77CD"/>
    <w:rsid w:val="00DD7BE9"/>
    <w:rsid w:val="00DE04F7"/>
    <w:rsid w:val="00DE111C"/>
    <w:rsid w:val="00DE12A9"/>
    <w:rsid w:val="00DE135C"/>
    <w:rsid w:val="00DE1417"/>
    <w:rsid w:val="00DE1D85"/>
    <w:rsid w:val="00DE266E"/>
    <w:rsid w:val="00DE32A7"/>
    <w:rsid w:val="00DE32A9"/>
    <w:rsid w:val="00DE36BD"/>
    <w:rsid w:val="00DE50DD"/>
    <w:rsid w:val="00DE602B"/>
    <w:rsid w:val="00DE6E39"/>
    <w:rsid w:val="00DE6EC9"/>
    <w:rsid w:val="00DF0122"/>
    <w:rsid w:val="00DF02F0"/>
    <w:rsid w:val="00DF0E01"/>
    <w:rsid w:val="00DF21DF"/>
    <w:rsid w:val="00DF2B14"/>
    <w:rsid w:val="00DF2EF7"/>
    <w:rsid w:val="00DF2F38"/>
    <w:rsid w:val="00DF3386"/>
    <w:rsid w:val="00DF3464"/>
    <w:rsid w:val="00DF361B"/>
    <w:rsid w:val="00DF4461"/>
    <w:rsid w:val="00DF4D55"/>
    <w:rsid w:val="00DF5865"/>
    <w:rsid w:val="00DF7A2A"/>
    <w:rsid w:val="00E00025"/>
    <w:rsid w:val="00E00B05"/>
    <w:rsid w:val="00E01287"/>
    <w:rsid w:val="00E0147B"/>
    <w:rsid w:val="00E023F5"/>
    <w:rsid w:val="00E0268D"/>
    <w:rsid w:val="00E03BE8"/>
    <w:rsid w:val="00E042A8"/>
    <w:rsid w:val="00E0483F"/>
    <w:rsid w:val="00E05214"/>
    <w:rsid w:val="00E07462"/>
    <w:rsid w:val="00E076AB"/>
    <w:rsid w:val="00E0777F"/>
    <w:rsid w:val="00E07A36"/>
    <w:rsid w:val="00E07E65"/>
    <w:rsid w:val="00E10009"/>
    <w:rsid w:val="00E110A4"/>
    <w:rsid w:val="00E114CA"/>
    <w:rsid w:val="00E11B68"/>
    <w:rsid w:val="00E11CF7"/>
    <w:rsid w:val="00E12574"/>
    <w:rsid w:val="00E12994"/>
    <w:rsid w:val="00E12E55"/>
    <w:rsid w:val="00E13260"/>
    <w:rsid w:val="00E14432"/>
    <w:rsid w:val="00E14A08"/>
    <w:rsid w:val="00E14AAA"/>
    <w:rsid w:val="00E162A7"/>
    <w:rsid w:val="00E167C1"/>
    <w:rsid w:val="00E16D48"/>
    <w:rsid w:val="00E17313"/>
    <w:rsid w:val="00E1763A"/>
    <w:rsid w:val="00E17C30"/>
    <w:rsid w:val="00E17D58"/>
    <w:rsid w:val="00E20396"/>
    <w:rsid w:val="00E2043E"/>
    <w:rsid w:val="00E20478"/>
    <w:rsid w:val="00E20B53"/>
    <w:rsid w:val="00E20DC9"/>
    <w:rsid w:val="00E2100B"/>
    <w:rsid w:val="00E21054"/>
    <w:rsid w:val="00E2176B"/>
    <w:rsid w:val="00E22FA9"/>
    <w:rsid w:val="00E23944"/>
    <w:rsid w:val="00E24175"/>
    <w:rsid w:val="00E24ED7"/>
    <w:rsid w:val="00E2588C"/>
    <w:rsid w:val="00E2608C"/>
    <w:rsid w:val="00E263C6"/>
    <w:rsid w:val="00E2756A"/>
    <w:rsid w:val="00E30276"/>
    <w:rsid w:val="00E31004"/>
    <w:rsid w:val="00E313E1"/>
    <w:rsid w:val="00E316AF"/>
    <w:rsid w:val="00E31936"/>
    <w:rsid w:val="00E31BB2"/>
    <w:rsid w:val="00E322D0"/>
    <w:rsid w:val="00E32C80"/>
    <w:rsid w:val="00E33B6D"/>
    <w:rsid w:val="00E33C6F"/>
    <w:rsid w:val="00E3415B"/>
    <w:rsid w:val="00E346B7"/>
    <w:rsid w:val="00E34768"/>
    <w:rsid w:val="00E353CD"/>
    <w:rsid w:val="00E36915"/>
    <w:rsid w:val="00E36D11"/>
    <w:rsid w:val="00E36D61"/>
    <w:rsid w:val="00E375C0"/>
    <w:rsid w:val="00E37AF8"/>
    <w:rsid w:val="00E37B67"/>
    <w:rsid w:val="00E37C41"/>
    <w:rsid w:val="00E37FDA"/>
    <w:rsid w:val="00E41244"/>
    <w:rsid w:val="00E41777"/>
    <w:rsid w:val="00E41934"/>
    <w:rsid w:val="00E419FA"/>
    <w:rsid w:val="00E41B62"/>
    <w:rsid w:val="00E41CF1"/>
    <w:rsid w:val="00E42115"/>
    <w:rsid w:val="00E42FF5"/>
    <w:rsid w:val="00E4302E"/>
    <w:rsid w:val="00E4518F"/>
    <w:rsid w:val="00E466E0"/>
    <w:rsid w:val="00E4674C"/>
    <w:rsid w:val="00E478C2"/>
    <w:rsid w:val="00E502DE"/>
    <w:rsid w:val="00E51505"/>
    <w:rsid w:val="00E52169"/>
    <w:rsid w:val="00E523AB"/>
    <w:rsid w:val="00E52B19"/>
    <w:rsid w:val="00E53EE4"/>
    <w:rsid w:val="00E54103"/>
    <w:rsid w:val="00E5519A"/>
    <w:rsid w:val="00E556CB"/>
    <w:rsid w:val="00E557B7"/>
    <w:rsid w:val="00E55DC7"/>
    <w:rsid w:val="00E562EA"/>
    <w:rsid w:val="00E564FF"/>
    <w:rsid w:val="00E56513"/>
    <w:rsid w:val="00E60DCD"/>
    <w:rsid w:val="00E619C4"/>
    <w:rsid w:val="00E61E36"/>
    <w:rsid w:val="00E624AD"/>
    <w:rsid w:val="00E62993"/>
    <w:rsid w:val="00E6302E"/>
    <w:rsid w:val="00E63281"/>
    <w:rsid w:val="00E636BA"/>
    <w:rsid w:val="00E639C0"/>
    <w:rsid w:val="00E6407E"/>
    <w:rsid w:val="00E64091"/>
    <w:rsid w:val="00E64714"/>
    <w:rsid w:val="00E6538D"/>
    <w:rsid w:val="00E6630F"/>
    <w:rsid w:val="00E665ED"/>
    <w:rsid w:val="00E66BA8"/>
    <w:rsid w:val="00E67888"/>
    <w:rsid w:val="00E67C65"/>
    <w:rsid w:val="00E70384"/>
    <w:rsid w:val="00E70426"/>
    <w:rsid w:val="00E704EB"/>
    <w:rsid w:val="00E70925"/>
    <w:rsid w:val="00E70943"/>
    <w:rsid w:val="00E71B77"/>
    <w:rsid w:val="00E721CD"/>
    <w:rsid w:val="00E7237E"/>
    <w:rsid w:val="00E725F2"/>
    <w:rsid w:val="00E732EB"/>
    <w:rsid w:val="00E73999"/>
    <w:rsid w:val="00E73CBE"/>
    <w:rsid w:val="00E755AF"/>
    <w:rsid w:val="00E75617"/>
    <w:rsid w:val="00E75914"/>
    <w:rsid w:val="00E76C01"/>
    <w:rsid w:val="00E7794D"/>
    <w:rsid w:val="00E80109"/>
    <w:rsid w:val="00E80A01"/>
    <w:rsid w:val="00E8139E"/>
    <w:rsid w:val="00E81890"/>
    <w:rsid w:val="00E81976"/>
    <w:rsid w:val="00E81E39"/>
    <w:rsid w:val="00E8225F"/>
    <w:rsid w:val="00E82D55"/>
    <w:rsid w:val="00E82F72"/>
    <w:rsid w:val="00E83F92"/>
    <w:rsid w:val="00E84153"/>
    <w:rsid w:val="00E85287"/>
    <w:rsid w:val="00E8549D"/>
    <w:rsid w:val="00E85B4F"/>
    <w:rsid w:val="00E8654C"/>
    <w:rsid w:val="00E87144"/>
    <w:rsid w:val="00E874A6"/>
    <w:rsid w:val="00E8751A"/>
    <w:rsid w:val="00E87A68"/>
    <w:rsid w:val="00E87E0D"/>
    <w:rsid w:val="00E90274"/>
    <w:rsid w:val="00E90435"/>
    <w:rsid w:val="00E90B35"/>
    <w:rsid w:val="00E91085"/>
    <w:rsid w:val="00E92035"/>
    <w:rsid w:val="00E92240"/>
    <w:rsid w:val="00E9292F"/>
    <w:rsid w:val="00E93895"/>
    <w:rsid w:val="00E942F2"/>
    <w:rsid w:val="00E945D7"/>
    <w:rsid w:val="00E95C13"/>
    <w:rsid w:val="00EA002A"/>
    <w:rsid w:val="00EA014A"/>
    <w:rsid w:val="00EA0327"/>
    <w:rsid w:val="00EA06F3"/>
    <w:rsid w:val="00EA0A79"/>
    <w:rsid w:val="00EA0FA6"/>
    <w:rsid w:val="00EA1532"/>
    <w:rsid w:val="00EA16F5"/>
    <w:rsid w:val="00EA21E6"/>
    <w:rsid w:val="00EA244E"/>
    <w:rsid w:val="00EA27DF"/>
    <w:rsid w:val="00EA2F0C"/>
    <w:rsid w:val="00EA326F"/>
    <w:rsid w:val="00EA619F"/>
    <w:rsid w:val="00EA7251"/>
    <w:rsid w:val="00EA7523"/>
    <w:rsid w:val="00EA76DF"/>
    <w:rsid w:val="00EA7FEE"/>
    <w:rsid w:val="00EB0AC0"/>
    <w:rsid w:val="00EB11C7"/>
    <w:rsid w:val="00EB19BC"/>
    <w:rsid w:val="00EB1DFF"/>
    <w:rsid w:val="00EB2A8A"/>
    <w:rsid w:val="00EB2EF3"/>
    <w:rsid w:val="00EB3114"/>
    <w:rsid w:val="00EB4E88"/>
    <w:rsid w:val="00EB505E"/>
    <w:rsid w:val="00EB5DCA"/>
    <w:rsid w:val="00EB5DE2"/>
    <w:rsid w:val="00EB5F07"/>
    <w:rsid w:val="00EB6928"/>
    <w:rsid w:val="00EB6F77"/>
    <w:rsid w:val="00EB7478"/>
    <w:rsid w:val="00EB7A3F"/>
    <w:rsid w:val="00EB7E90"/>
    <w:rsid w:val="00EB7F4B"/>
    <w:rsid w:val="00EC0E23"/>
    <w:rsid w:val="00EC170C"/>
    <w:rsid w:val="00EC18BE"/>
    <w:rsid w:val="00EC19FA"/>
    <w:rsid w:val="00EC1BD9"/>
    <w:rsid w:val="00EC1D87"/>
    <w:rsid w:val="00EC2119"/>
    <w:rsid w:val="00EC214A"/>
    <w:rsid w:val="00EC2F4B"/>
    <w:rsid w:val="00EC4468"/>
    <w:rsid w:val="00EC4591"/>
    <w:rsid w:val="00EC4A1E"/>
    <w:rsid w:val="00EC50F0"/>
    <w:rsid w:val="00EC5327"/>
    <w:rsid w:val="00EC599C"/>
    <w:rsid w:val="00EC5F4C"/>
    <w:rsid w:val="00EC61FF"/>
    <w:rsid w:val="00EC67A3"/>
    <w:rsid w:val="00EC6E92"/>
    <w:rsid w:val="00EC7136"/>
    <w:rsid w:val="00EC719C"/>
    <w:rsid w:val="00EC7288"/>
    <w:rsid w:val="00ED05C6"/>
    <w:rsid w:val="00ED05CA"/>
    <w:rsid w:val="00ED09FC"/>
    <w:rsid w:val="00ED0D6E"/>
    <w:rsid w:val="00ED1289"/>
    <w:rsid w:val="00ED12A5"/>
    <w:rsid w:val="00ED1429"/>
    <w:rsid w:val="00ED1819"/>
    <w:rsid w:val="00ED25CC"/>
    <w:rsid w:val="00ED294A"/>
    <w:rsid w:val="00ED2A91"/>
    <w:rsid w:val="00ED3636"/>
    <w:rsid w:val="00ED374A"/>
    <w:rsid w:val="00ED51C8"/>
    <w:rsid w:val="00ED5991"/>
    <w:rsid w:val="00ED5E15"/>
    <w:rsid w:val="00ED6151"/>
    <w:rsid w:val="00ED6323"/>
    <w:rsid w:val="00ED64DA"/>
    <w:rsid w:val="00ED680F"/>
    <w:rsid w:val="00ED6E79"/>
    <w:rsid w:val="00ED76EA"/>
    <w:rsid w:val="00ED7C28"/>
    <w:rsid w:val="00EE0238"/>
    <w:rsid w:val="00EE0B29"/>
    <w:rsid w:val="00EE0B72"/>
    <w:rsid w:val="00EE13B2"/>
    <w:rsid w:val="00EE1424"/>
    <w:rsid w:val="00EE15D3"/>
    <w:rsid w:val="00EE2998"/>
    <w:rsid w:val="00EE30F1"/>
    <w:rsid w:val="00EE31BE"/>
    <w:rsid w:val="00EE3CCE"/>
    <w:rsid w:val="00EE4A31"/>
    <w:rsid w:val="00EE4A68"/>
    <w:rsid w:val="00EE4D61"/>
    <w:rsid w:val="00EE4F8B"/>
    <w:rsid w:val="00EE6236"/>
    <w:rsid w:val="00EE6819"/>
    <w:rsid w:val="00EE6A5A"/>
    <w:rsid w:val="00EE70C8"/>
    <w:rsid w:val="00EE7FE6"/>
    <w:rsid w:val="00EF0E55"/>
    <w:rsid w:val="00EF1104"/>
    <w:rsid w:val="00EF19F5"/>
    <w:rsid w:val="00EF20FF"/>
    <w:rsid w:val="00EF3936"/>
    <w:rsid w:val="00EF4B21"/>
    <w:rsid w:val="00EF56FF"/>
    <w:rsid w:val="00EF6741"/>
    <w:rsid w:val="00EF6872"/>
    <w:rsid w:val="00EF6BD9"/>
    <w:rsid w:val="00EF70E0"/>
    <w:rsid w:val="00EF71E9"/>
    <w:rsid w:val="00EF7848"/>
    <w:rsid w:val="00EF7BE7"/>
    <w:rsid w:val="00EF7F08"/>
    <w:rsid w:val="00F0045F"/>
    <w:rsid w:val="00F00656"/>
    <w:rsid w:val="00F008AD"/>
    <w:rsid w:val="00F01391"/>
    <w:rsid w:val="00F017B2"/>
    <w:rsid w:val="00F01885"/>
    <w:rsid w:val="00F02B62"/>
    <w:rsid w:val="00F038A2"/>
    <w:rsid w:val="00F03D1E"/>
    <w:rsid w:val="00F0483F"/>
    <w:rsid w:val="00F05313"/>
    <w:rsid w:val="00F055C6"/>
    <w:rsid w:val="00F0625A"/>
    <w:rsid w:val="00F064F6"/>
    <w:rsid w:val="00F071BB"/>
    <w:rsid w:val="00F075E9"/>
    <w:rsid w:val="00F10658"/>
    <w:rsid w:val="00F10B10"/>
    <w:rsid w:val="00F11D99"/>
    <w:rsid w:val="00F1273D"/>
    <w:rsid w:val="00F1374A"/>
    <w:rsid w:val="00F14894"/>
    <w:rsid w:val="00F15327"/>
    <w:rsid w:val="00F15CED"/>
    <w:rsid w:val="00F16276"/>
    <w:rsid w:val="00F1746E"/>
    <w:rsid w:val="00F17B7A"/>
    <w:rsid w:val="00F17D71"/>
    <w:rsid w:val="00F17F8D"/>
    <w:rsid w:val="00F201E9"/>
    <w:rsid w:val="00F20796"/>
    <w:rsid w:val="00F2082D"/>
    <w:rsid w:val="00F2133A"/>
    <w:rsid w:val="00F2208C"/>
    <w:rsid w:val="00F22C52"/>
    <w:rsid w:val="00F2303D"/>
    <w:rsid w:val="00F23470"/>
    <w:rsid w:val="00F23696"/>
    <w:rsid w:val="00F23B27"/>
    <w:rsid w:val="00F23FDD"/>
    <w:rsid w:val="00F240B3"/>
    <w:rsid w:val="00F245C4"/>
    <w:rsid w:val="00F2515B"/>
    <w:rsid w:val="00F257A1"/>
    <w:rsid w:val="00F257FF"/>
    <w:rsid w:val="00F266E6"/>
    <w:rsid w:val="00F26C9B"/>
    <w:rsid w:val="00F26EB7"/>
    <w:rsid w:val="00F2784D"/>
    <w:rsid w:val="00F27875"/>
    <w:rsid w:val="00F27FFE"/>
    <w:rsid w:val="00F317A9"/>
    <w:rsid w:val="00F31A5B"/>
    <w:rsid w:val="00F31ABD"/>
    <w:rsid w:val="00F34892"/>
    <w:rsid w:val="00F349FF"/>
    <w:rsid w:val="00F34C43"/>
    <w:rsid w:val="00F35913"/>
    <w:rsid w:val="00F36BE8"/>
    <w:rsid w:val="00F36C51"/>
    <w:rsid w:val="00F36D0A"/>
    <w:rsid w:val="00F378AA"/>
    <w:rsid w:val="00F37BCA"/>
    <w:rsid w:val="00F40134"/>
    <w:rsid w:val="00F40775"/>
    <w:rsid w:val="00F409EB"/>
    <w:rsid w:val="00F40DEB"/>
    <w:rsid w:val="00F413EF"/>
    <w:rsid w:val="00F41942"/>
    <w:rsid w:val="00F41B11"/>
    <w:rsid w:val="00F4239C"/>
    <w:rsid w:val="00F43076"/>
    <w:rsid w:val="00F4338F"/>
    <w:rsid w:val="00F44173"/>
    <w:rsid w:val="00F441D3"/>
    <w:rsid w:val="00F446D2"/>
    <w:rsid w:val="00F45B14"/>
    <w:rsid w:val="00F460E1"/>
    <w:rsid w:val="00F464BF"/>
    <w:rsid w:val="00F466D7"/>
    <w:rsid w:val="00F46771"/>
    <w:rsid w:val="00F476FA"/>
    <w:rsid w:val="00F47D9E"/>
    <w:rsid w:val="00F51275"/>
    <w:rsid w:val="00F516C5"/>
    <w:rsid w:val="00F52417"/>
    <w:rsid w:val="00F537A7"/>
    <w:rsid w:val="00F53FD9"/>
    <w:rsid w:val="00F54851"/>
    <w:rsid w:val="00F555AA"/>
    <w:rsid w:val="00F559B6"/>
    <w:rsid w:val="00F55D0C"/>
    <w:rsid w:val="00F56A59"/>
    <w:rsid w:val="00F5723C"/>
    <w:rsid w:val="00F572B1"/>
    <w:rsid w:val="00F576C9"/>
    <w:rsid w:val="00F57C67"/>
    <w:rsid w:val="00F60757"/>
    <w:rsid w:val="00F61186"/>
    <w:rsid w:val="00F6137D"/>
    <w:rsid w:val="00F61593"/>
    <w:rsid w:val="00F6187B"/>
    <w:rsid w:val="00F618C0"/>
    <w:rsid w:val="00F61C9D"/>
    <w:rsid w:val="00F627E4"/>
    <w:rsid w:val="00F62BD2"/>
    <w:rsid w:val="00F62CCF"/>
    <w:rsid w:val="00F63604"/>
    <w:rsid w:val="00F63A41"/>
    <w:rsid w:val="00F63BCC"/>
    <w:rsid w:val="00F63F8F"/>
    <w:rsid w:val="00F645E6"/>
    <w:rsid w:val="00F64D7A"/>
    <w:rsid w:val="00F660A2"/>
    <w:rsid w:val="00F669F3"/>
    <w:rsid w:val="00F66F72"/>
    <w:rsid w:val="00F676ED"/>
    <w:rsid w:val="00F67A92"/>
    <w:rsid w:val="00F67BEC"/>
    <w:rsid w:val="00F67E0B"/>
    <w:rsid w:val="00F707A5"/>
    <w:rsid w:val="00F70AFE"/>
    <w:rsid w:val="00F71836"/>
    <w:rsid w:val="00F71854"/>
    <w:rsid w:val="00F71BB1"/>
    <w:rsid w:val="00F73066"/>
    <w:rsid w:val="00F7306C"/>
    <w:rsid w:val="00F73499"/>
    <w:rsid w:val="00F734A6"/>
    <w:rsid w:val="00F73B1C"/>
    <w:rsid w:val="00F74AA5"/>
    <w:rsid w:val="00F75736"/>
    <w:rsid w:val="00F75A7E"/>
    <w:rsid w:val="00F75EEF"/>
    <w:rsid w:val="00F76586"/>
    <w:rsid w:val="00F766CD"/>
    <w:rsid w:val="00F76E5F"/>
    <w:rsid w:val="00F8007E"/>
    <w:rsid w:val="00F8050E"/>
    <w:rsid w:val="00F811A7"/>
    <w:rsid w:val="00F81E81"/>
    <w:rsid w:val="00F82A7B"/>
    <w:rsid w:val="00F831BD"/>
    <w:rsid w:val="00F83492"/>
    <w:rsid w:val="00F83E60"/>
    <w:rsid w:val="00F8486F"/>
    <w:rsid w:val="00F84CB3"/>
    <w:rsid w:val="00F84D14"/>
    <w:rsid w:val="00F852A2"/>
    <w:rsid w:val="00F862D9"/>
    <w:rsid w:val="00F87E53"/>
    <w:rsid w:val="00F902BC"/>
    <w:rsid w:val="00F91B41"/>
    <w:rsid w:val="00F91B97"/>
    <w:rsid w:val="00F921AE"/>
    <w:rsid w:val="00F92A5F"/>
    <w:rsid w:val="00F93915"/>
    <w:rsid w:val="00F939DF"/>
    <w:rsid w:val="00F93B97"/>
    <w:rsid w:val="00F93F3F"/>
    <w:rsid w:val="00F94604"/>
    <w:rsid w:val="00F94860"/>
    <w:rsid w:val="00F95160"/>
    <w:rsid w:val="00F95522"/>
    <w:rsid w:val="00F955CF"/>
    <w:rsid w:val="00F95641"/>
    <w:rsid w:val="00F95C3E"/>
    <w:rsid w:val="00F96078"/>
    <w:rsid w:val="00F9711D"/>
    <w:rsid w:val="00F97823"/>
    <w:rsid w:val="00F978FC"/>
    <w:rsid w:val="00F97F2D"/>
    <w:rsid w:val="00F97FB4"/>
    <w:rsid w:val="00FA0840"/>
    <w:rsid w:val="00FA228C"/>
    <w:rsid w:val="00FA2BC7"/>
    <w:rsid w:val="00FA3333"/>
    <w:rsid w:val="00FA38FF"/>
    <w:rsid w:val="00FA418B"/>
    <w:rsid w:val="00FA5531"/>
    <w:rsid w:val="00FA589E"/>
    <w:rsid w:val="00FA5FE0"/>
    <w:rsid w:val="00FA60D8"/>
    <w:rsid w:val="00FA73B5"/>
    <w:rsid w:val="00FA7624"/>
    <w:rsid w:val="00FB01E7"/>
    <w:rsid w:val="00FB0AB4"/>
    <w:rsid w:val="00FB0B5C"/>
    <w:rsid w:val="00FB0C49"/>
    <w:rsid w:val="00FB1963"/>
    <w:rsid w:val="00FB1B64"/>
    <w:rsid w:val="00FB1C87"/>
    <w:rsid w:val="00FB1CD6"/>
    <w:rsid w:val="00FB269B"/>
    <w:rsid w:val="00FB4365"/>
    <w:rsid w:val="00FB4904"/>
    <w:rsid w:val="00FB5298"/>
    <w:rsid w:val="00FB5BA9"/>
    <w:rsid w:val="00FB67FD"/>
    <w:rsid w:val="00FB6A6D"/>
    <w:rsid w:val="00FB7DFD"/>
    <w:rsid w:val="00FC0029"/>
    <w:rsid w:val="00FC035B"/>
    <w:rsid w:val="00FC072C"/>
    <w:rsid w:val="00FC0C8C"/>
    <w:rsid w:val="00FC1ABB"/>
    <w:rsid w:val="00FC2AED"/>
    <w:rsid w:val="00FC2BFA"/>
    <w:rsid w:val="00FC3136"/>
    <w:rsid w:val="00FC3EC9"/>
    <w:rsid w:val="00FC4058"/>
    <w:rsid w:val="00FC4ACC"/>
    <w:rsid w:val="00FC4EA9"/>
    <w:rsid w:val="00FC4F45"/>
    <w:rsid w:val="00FC528C"/>
    <w:rsid w:val="00FC66C4"/>
    <w:rsid w:val="00FC752B"/>
    <w:rsid w:val="00FC7883"/>
    <w:rsid w:val="00FC791A"/>
    <w:rsid w:val="00FC7A30"/>
    <w:rsid w:val="00FD0F58"/>
    <w:rsid w:val="00FD23A4"/>
    <w:rsid w:val="00FD370E"/>
    <w:rsid w:val="00FD3E10"/>
    <w:rsid w:val="00FD467A"/>
    <w:rsid w:val="00FD5779"/>
    <w:rsid w:val="00FD581D"/>
    <w:rsid w:val="00FD59B9"/>
    <w:rsid w:val="00FD5BD4"/>
    <w:rsid w:val="00FD6304"/>
    <w:rsid w:val="00FD6AAF"/>
    <w:rsid w:val="00FD76C2"/>
    <w:rsid w:val="00FD7B86"/>
    <w:rsid w:val="00FD7BEE"/>
    <w:rsid w:val="00FE02A0"/>
    <w:rsid w:val="00FE0650"/>
    <w:rsid w:val="00FE067B"/>
    <w:rsid w:val="00FE133B"/>
    <w:rsid w:val="00FE2259"/>
    <w:rsid w:val="00FE2C7D"/>
    <w:rsid w:val="00FE3294"/>
    <w:rsid w:val="00FE3605"/>
    <w:rsid w:val="00FE46E4"/>
    <w:rsid w:val="00FE4FC8"/>
    <w:rsid w:val="00FE63DB"/>
    <w:rsid w:val="00FE640B"/>
    <w:rsid w:val="00FE66E3"/>
    <w:rsid w:val="00FF06E1"/>
    <w:rsid w:val="00FF14E4"/>
    <w:rsid w:val="00FF1E90"/>
    <w:rsid w:val="00FF2A25"/>
    <w:rsid w:val="00FF3904"/>
    <w:rsid w:val="00FF3A93"/>
    <w:rsid w:val="00FF3FFA"/>
    <w:rsid w:val="00FF52B9"/>
    <w:rsid w:val="00FF6316"/>
    <w:rsid w:val="00FF654E"/>
    <w:rsid w:val="00FF678F"/>
    <w:rsid w:val="00FF6BCA"/>
    <w:rsid w:val="00FF6BEF"/>
    <w:rsid w:val="00FF7629"/>
    <w:rsid w:val="00FF7B16"/>
    <w:rsid w:val="00FF7B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57B6"/>
  <w15:chartTrackingRefBased/>
  <w15:docId w15:val="{2E6935EB-CADB-4C18-B56D-55EC7504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3A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562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18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6B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97D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CB"/>
    <w:rPr>
      <w:color w:val="0563C1" w:themeColor="hyperlink"/>
      <w:u w:val="single"/>
    </w:rPr>
  </w:style>
  <w:style w:type="character" w:customStyle="1" w:styleId="UnresolvedMention">
    <w:name w:val="Unresolved Mention"/>
    <w:basedOn w:val="DefaultParagraphFont"/>
    <w:uiPriority w:val="99"/>
    <w:semiHidden/>
    <w:unhideWhenUsed/>
    <w:rsid w:val="005028CB"/>
    <w:rPr>
      <w:color w:val="605E5C"/>
      <w:shd w:val="clear" w:color="auto" w:fill="E1DFDD"/>
    </w:rPr>
  </w:style>
  <w:style w:type="paragraph" w:styleId="ListParagraph">
    <w:name w:val="List Paragraph"/>
    <w:basedOn w:val="Normal"/>
    <w:uiPriority w:val="34"/>
    <w:qFormat/>
    <w:rsid w:val="006661EE"/>
    <w:pPr>
      <w:ind w:left="720"/>
      <w:contextualSpacing/>
    </w:pPr>
  </w:style>
  <w:style w:type="paragraph" w:styleId="Header">
    <w:name w:val="header"/>
    <w:basedOn w:val="Normal"/>
    <w:link w:val="HeaderChar"/>
    <w:uiPriority w:val="99"/>
    <w:unhideWhenUsed/>
    <w:rsid w:val="00B853B4"/>
    <w:pPr>
      <w:tabs>
        <w:tab w:val="center" w:pos="4680"/>
        <w:tab w:val="right" w:pos="9360"/>
      </w:tabs>
    </w:pPr>
  </w:style>
  <w:style w:type="character" w:customStyle="1" w:styleId="HeaderChar">
    <w:name w:val="Header Char"/>
    <w:basedOn w:val="DefaultParagraphFont"/>
    <w:link w:val="Header"/>
    <w:uiPriority w:val="99"/>
    <w:rsid w:val="00B853B4"/>
    <w:rPr>
      <w:rFonts w:ascii="Times New Roman" w:eastAsia="Times New Roman" w:hAnsi="Times New Roman" w:cs="Times New Roman"/>
      <w:lang w:eastAsia="en-GB"/>
    </w:rPr>
  </w:style>
  <w:style w:type="paragraph" w:styleId="Footer">
    <w:name w:val="footer"/>
    <w:basedOn w:val="Normal"/>
    <w:link w:val="FooterChar"/>
    <w:uiPriority w:val="99"/>
    <w:unhideWhenUsed/>
    <w:rsid w:val="00B853B4"/>
    <w:pPr>
      <w:tabs>
        <w:tab w:val="center" w:pos="4680"/>
        <w:tab w:val="right" w:pos="9360"/>
      </w:tabs>
    </w:pPr>
  </w:style>
  <w:style w:type="character" w:customStyle="1" w:styleId="FooterChar">
    <w:name w:val="Footer Char"/>
    <w:basedOn w:val="DefaultParagraphFont"/>
    <w:link w:val="Footer"/>
    <w:uiPriority w:val="99"/>
    <w:rsid w:val="00B853B4"/>
    <w:rPr>
      <w:rFonts w:ascii="Times New Roman" w:eastAsia="Times New Roman" w:hAnsi="Times New Roman" w:cs="Times New Roman"/>
      <w:lang w:eastAsia="en-GB"/>
    </w:rPr>
  </w:style>
  <w:style w:type="character" w:customStyle="1" w:styleId="SubtitleChar">
    <w:name w:val="Subtitle Char"/>
    <w:basedOn w:val="DefaultParagraphFont"/>
    <w:link w:val="Subtitle"/>
    <w:qFormat/>
    <w:rsid w:val="003D3C15"/>
    <w:rPr>
      <w:rFonts w:ascii="Arial" w:hAnsi="Arial" w:cs="Arial"/>
      <w:lang w:val="en-US"/>
    </w:rPr>
  </w:style>
  <w:style w:type="paragraph" w:styleId="Subtitle">
    <w:name w:val="Subtitle"/>
    <w:basedOn w:val="Normal"/>
    <w:link w:val="SubtitleChar"/>
    <w:qFormat/>
    <w:rsid w:val="003D3C15"/>
    <w:pPr>
      <w:spacing w:after="60"/>
      <w:jc w:val="center"/>
      <w:outlineLvl w:val="1"/>
    </w:pPr>
    <w:rPr>
      <w:rFonts w:ascii="Arial" w:eastAsiaTheme="minorHAnsi" w:hAnsi="Arial" w:cs="Arial"/>
      <w:lang w:val="en-US" w:eastAsia="en-US"/>
    </w:rPr>
  </w:style>
  <w:style w:type="character" w:customStyle="1" w:styleId="SubtitleChar1">
    <w:name w:val="Subtitle Char1"/>
    <w:basedOn w:val="DefaultParagraphFont"/>
    <w:uiPriority w:val="11"/>
    <w:rsid w:val="003D3C15"/>
    <w:rPr>
      <w:rFonts w:eastAsiaTheme="minorEastAsia"/>
      <w:color w:val="5A5A5A" w:themeColor="text1" w:themeTint="A5"/>
      <w:spacing w:val="15"/>
      <w:sz w:val="22"/>
      <w:szCs w:val="22"/>
      <w:lang w:eastAsia="en-GB"/>
    </w:rPr>
  </w:style>
  <w:style w:type="character" w:styleId="PageNumber">
    <w:name w:val="page number"/>
    <w:basedOn w:val="DefaultParagraphFont"/>
    <w:uiPriority w:val="99"/>
    <w:semiHidden/>
    <w:unhideWhenUsed/>
    <w:rsid w:val="00D1314B"/>
  </w:style>
  <w:style w:type="character" w:styleId="FollowedHyperlink">
    <w:name w:val="FollowedHyperlink"/>
    <w:basedOn w:val="DefaultParagraphFont"/>
    <w:uiPriority w:val="99"/>
    <w:semiHidden/>
    <w:unhideWhenUsed/>
    <w:rsid w:val="00470C9C"/>
    <w:rPr>
      <w:color w:val="954F72" w:themeColor="followedHyperlink"/>
      <w:u w:val="single"/>
    </w:rPr>
  </w:style>
  <w:style w:type="paragraph" w:styleId="NormalWeb">
    <w:name w:val="Normal (Web)"/>
    <w:basedOn w:val="Normal"/>
    <w:uiPriority w:val="99"/>
    <w:semiHidden/>
    <w:unhideWhenUsed/>
    <w:rsid w:val="00B723A9"/>
  </w:style>
  <w:style w:type="table" w:styleId="TableGrid">
    <w:name w:val="Table Grid"/>
    <w:basedOn w:val="TableNormal"/>
    <w:uiPriority w:val="59"/>
    <w:rsid w:val="00A97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97DB2"/>
    <w:rPr>
      <w:rFonts w:asciiTheme="majorHAnsi" w:eastAsiaTheme="majorEastAsia" w:hAnsiTheme="majorHAnsi" w:cstheme="majorBidi"/>
      <w:i/>
      <w:iCs/>
      <w:color w:val="2F5496" w:themeColor="accent1" w:themeShade="BF"/>
      <w:lang w:eastAsia="en-GB"/>
    </w:rPr>
  </w:style>
  <w:style w:type="paragraph" w:styleId="FootnoteText">
    <w:name w:val="footnote text"/>
    <w:basedOn w:val="Normal"/>
    <w:link w:val="FootnoteTextChar"/>
    <w:uiPriority w:val="99"/>
    <w:semiHidden/>
    <w:unhideWhenUsed/>
    <w:rsid w:val="00C502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50222"/>
    <w:rPr>
      <w:sz w:val="20"/>
      <w:szCs w:val="20"/>
    </w:rPr>
  </w:style>
  <w:style w:type="character" w:styleId="FootnoteReference">
    <w:name w:val="footnote reference"/>
    <w:basedOn w:val="DefaultParagraphFont"/>
    <w:uiPriority w:val="99"/>
    <w:semiHidden/>
    <w:unhideWhenUsed/>
    <w:rsid w:val="00C50222"/>
    <w:rPr>
      <w:vertAlign w:val="superscript"/>
    </w:rPr>
  </w:style>
  <w:style w:type="character" w:customStyle="1" w:styleId="Heading2Char">
    <w:name w:val="Heading 2 Char"/>
    <w:basedOn w:val="DefaultParagraphFont"/>
    <w:link w:val="Heading2"/>
    <w:uiPriority w:val="9"/>
    <w:semiHidden/>
    <w:rsid w:val="001318B7"/>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5A6B3A"/>
    <w:rPr>
      <w:rFonts w:asciiTheme="majorHAnsi" w:eastAsiaTheme="majorEastAsia" w:hAnsiTheme="majorHAnsi" w:cstheme="majorBidi"/>
      <w:color w:val="1F3763" w:themeColor="accent1" w:themeShade="7F"/>
      <w:lang w:eastAsia="en-GB"/>
    </w:rPr>
  </w:style>
  <w:style w:type="paragraph" w:styleId="BalloonText">
    <w:name w:val="Balloon Text"/>
    <w:basedOn w:val="Normal"/>
    <w:link w:val="BalloonTextChar"/>
    <w:uiPriority w:val="99"/>
    <w:semiHidden/>
    <w:unhideWhenUsed/>
    <w:rsid w:val="00610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395"/>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8562A5"/>
    <w:rPr>
      <w:rFonts w:asciiTheme="majorHAnsi" w:eastAsiaTheme="majorEastAsia" w:hAnsiTheme="majorHAnsi" w:cstheme="majorBidi"/>
      <w:color w:val="2F5496" w:themeColor="accent1" w:themeShade="BF"/>
      <w:sz w:val="32"/>
      <w:szCs w:val="32"/>
      <w:lang w:eastAsia="en-GB"/>
    </w:rPr>
  </w:style>
  <w:style w:type="paragraph" w:styleId="EndnoteText">
    <w:name w:val="endnote text"/>
    <w:basedOn w:val="Normal"/>
    <w:link w:val="EndnoteTextChar"/>
    <w:uiPriority w:val="99"/>
    <w:semiHidden/>
    <w:unhideWhenUsed/>
    <w:rsid w:val="003F0B32"/>
    <w:rPr>
      <w:sz w:val="20"/>
      <w:szCs w:val="20"/>
    </w:rPr>
  </w:style>
  <w:style w:type="character" w:customStyle="1" w:styleId="EndnoteTextChar">
    <w:name w:val="Endnote Text Char"/>
    <w:basedOn w:val="DefaultParagraphFont"/>
    <w:link w:val="EndnoteText"/>
    <w:uiPriority w:val="99"/>
    <w:semiHidden/>
    <w:rsid w:val="003F0B3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F0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31">
      <w:bodyDiv w:val="1"/>
      <w:marLeft w:val="0"/>
      <w:marRight w:val="0"/>
      <w:marTop w:val="0"/>
      <w:marBottom w:val="0"/>
      <w:divBdr>
        <w:top w:val="none" w:sz="0" w:space="0" w:color="auto"/>
        <w:left w:val="none" w:sz="0" w:space="0" w:color="auto"/>
        <w:bottom w:val="none" w:sz="0" w:space="0" w:color="auto"/>
        <w:right w:val="none" w:sz="0" w:space="0" w:color="auto"/>
      </w:divBdr>
    </w:div>
    <w:div w:id="3286680">
      <w:bodyDiv w:val="1"/>
      <w:marLeft w:val="0"/>
      <w:marRight w:val="0"/>
      <w:marTop w:val="0"/>
      <w:marBottom w:val="0"/>
      <w:divBdr>
        <w:top w:val="none" w:sz="0" w:space="0" w:color="auto"/>
        <w:left w:val="none" w:sz="0" w:space="0" w:color="auto"/>
        <w:bottom w:val="none" w:sz="0" w:space="0" w:color="auto"/>
        <w:right w:val="none" w:sz="0" w:space="0" w:color="auto"/>
      </w:divBdr>
    </w:div>
    <w:div w:id="21907594">
      <w:bodyDiv w:val="1"/>
      <w:marLeft w:val="0"/>
      <w:marRight w:val="0"/>
      <w:marTop w:val="0"/>
      <w:marBottom w:val="0"/>
      <w:divBdr>
        <w:top w:val="none" w:sz="0" w:space="0" w:color="auto"/>
        <w:left w:val="none" w:sz="0" w:space="0" w:color="auto"/>
        <w:bottom w:val="none" w:sz="0" w:space="0" w:color="auto"/>
        <w:right w:val="none" w:sz="0" w:space="0" w:color="auto"/>
      </w:divBdr>
    </w:div>
    <w:div w:id="41830590">
      <w:bodyDiv w:val="1"/>
      <w:marLeft w:val="0"/>
      <w:marRight w:val="0"/>
      <w:marTop w:val="0"/>
      <w:marBottom w:val="0"/>
      <w:divBdr>
        <w:top w:val="none" w:sz="0" w:space="0" w:color="auto"/>
        <w:left w:val="none" w:sz="0" w:space="0" w:color="auto"/>
        <w:bottom w:val="none" w:sz="0" w:space="0" w:color="auto"/>
        <w:right w:val="none" w:sz="0" w:space="0" w:color="auto"/>
      </w:divBdr>
    </w:div>
    <w:div w:id="59062735">
      <w:bodyDiv w:val="1"/>
      <w:marLeft w:val="0"/>
      <w:marRight w:val="0"/>
      <w:marTop w:val="0"/>
      <w:marBottom w:val="0"/>
      <w:divBdr>
        <w:top w:val="none" w:sz="0" w:space="0" w:color="auto"/>
        <w:left w:val="none" w:sz="0" w:space="0" w:color="auto"/>
        <w:bottom w:val="none" w:sz="0" w:space="0" w:color="auto"/>
        <w:right w:val="none" w:sz="0" w:space="0" w:color="auto"/>
      </w:divBdr>
    </w:div>
    <w:div w:id="99883897">
      <w:bodyDiv w:val="1"/>
      <w:marLeft w:val="0"/>
      <w:marRight w:val="0"/>
      <w:marTop w:val="0"/>
      <w:marBottom w:val="0"/>
      <w:divBdr>
        <w:top w:val="none" w:sz="0" w:space="0" w:color="auto"/>
        <w:left w:val="none" w:sz="0" w:space="0" w:color="auto"/>
        <w:bottom w:val="none" w:sz="0" w:space="0" w:color="auto"/>
        <w:right w:val="none" w:sz="0" w:space="0" w:color="auto"/>
      </w:divBdr>
    </w:div>
    <w:div w:id="112477523">
      <w:bodyDiv w:val="1"/>
      <w:marLeft w:val="0"/>
      <w:marRight w:val="0"/>
      <w:marTop w:val="0"/>
      <w:marBottom w:val="0"/>
      <w:divBdr>
        <w:top w:val="none" w:sz="0" w:space="0" w:color="auto"/>
        <w:left w:val="none" w:sz="0" w:space="0" w:color="auto"/>
        <w:bottom w:val="none" w:sz="0" w:space="0" w:color="auto"/>
        <w:right w:val="none" w:sz="0" w:space="0" w:color="auto"/>
      </w:divBdr>
    </w:div>
    <w:div w:id="113446182">
      <w:bodyDiv w:val="1"/>
      <w:marLeft w:val="0"/>
      <w:marRight w:val="0"/>
      <w:marTop w:val="0"/>
      <w:marBottom w:val="0"/>
      <w:divBdr>
        <w:top w:val="none" w:sz="0" w:space="0" w:color="auto"/>
        <w:left w:val="none" w:sz="0" w:space="0" w:color="auto"/>
        <w:bottom w:val="none" w:sz="0" w:space="0" w:color="auto"/>
        <w:right w:val="none" w:sz="0" w:space="0" w:color="auto"/>
      </w:divBdr>
    </w:div>
    <w:div w:id="119228170">
      <w:bodyDiv w:val="1"/>
      <w:marLeft w:val="0"/>
      <w:marRight w:val="0"/>
      <w:marTop w:val="0"/>
      <w:marBottom w:val="0"/>
      <w:divBdr>
        <w:top w:val="none" w:sz="0" w:space="0" w:color="auto"/>
        <w:left w:val="none" w:sz="0" w:space="0" w:color="auto"/>
        <w:bottom w:val="none" w:sz="0" w:space="0" w:color="auto"/>
        <w:right w:val="none" w:sz="0" w:space="0" w:color="auto"/>
      </w:divBdr>
    </w:div>
    <w:div w:id="132799572">
      <w:bodyDiv w:val="1"/>
      <w:marLeft w:val="0"/>
      <w:marRight w:val="0"/>
      <w:marTop w:val="0"/>
      <w:marBottom w:val="0"/>
      <w:divBdr>
        <w:top w:val="none" w:sz="0" w:space="0" w:color="auto"/>
        <w:left w:val="none" w:sz="0" w:space="0" w:color="auto"/>
        <w:bottom w:val="none" w:sz="0" w:space="0" w:color="auto"/>
        <w:right w:val="none" w:sz="0" w:space="0" w:color="auto"/>
      </w:divBdr>
    </w:div>
    <w:div w:id="165826470">
      <w:bodyDiv w:val="1"/>
      <w:marLeft w:val="0"/>
      <w:marRight w:val="0"/>
      <w:marTop w:val="0"/>
      <w:marBottom w:val="0"/>
      <w:divBdr>
        <w:top w:val="none" w:sz="0" w:space="0" w:color="auto"/>
        <w:left w:val="none" w:sz="0" w:space="0" w:color="auto"/>
        <w:bottom w:val="none" w:sz="0" w:space="0" w:color="auto"/>
        <w:right w:val="none" w:sz="0" w:space="0" w:color="auto"/>
      </w:divBdr>
    </w:div>
    <w:div w:id="203562140">
      <w:bodyDiv w:val="1"/>
      <w:marLeft w:val="0"/>
      <w:marRight w:val="0"/>
      <w:marTop w:val="0"/>
      <w:marBottom w:val="0"/>
      <w:divBdr>
        <w:top w:val="none" w:sz="0" w:space="0" w:color="auto"/>
        <w:left w:val="none" w:sz="0" w:space="0" w:color="auto"/>
        <w:bottom w:val="none" w:sz="0" w:space="0" w:color="auto"/>
        <w:right w:val="none" w:sz="0" w:space="0" w:color="auto"/>
      </w:divBdr>
    </w:div>
    <w:div w:id="211695220">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sChild>
        <w:div w:id="844396406">
          <w:marLeft w:val="360"/>
          <w:marRight w:val="0"/>
          <w:marTop w:val="200"/>
          <w:marBottom w:val="0"/>
          <w:divBdr>
            <w:top w:val="none" w:sz="0" w:space="0" w:color="auto"/>
            <w:left w:val="none" w:sz="0" w:space="0" w:color="auto"/>
            <w:bottom w:val="none" w:sz="0" w:space="0" w:color="auto"/>
            <w:right w:val="none" w:sz="0" w:space="0" w:color="auto"/>
          </w:divBdr>
        </w:div>
      </w:divsChild>
    </w:div>
    <w:div w:id="231964269">
      <w:bodyDiv w:val="1"/>
      <w:marLeft w:val="0"/>
      <w:marRight w:val="0"/>
      <w:marTop w:val="0"/>
      <w:marBottom w:val="0"/>
      <w:divBdr>
        <w:top w:val="none" w:sz="0" w:space="0" w:color="auto"/>
        <w:left w:val="none" w:sz="0" w:space="0" w:color="auto"/>
        <w:bottom w:val="none" w:sz="0" w:space="0" w:color="auto"/>
        <w:right w:val="none" w:sz="0" w:space="0" w:color="auto"/>
      </w:divBdr>
    </w:div>
    <w:div w:id="239095158">
      <w:bodyDiv w:val="1"/>
      <w:marLeft w:val="0"/>
      <w:marRight w:val="0"/>
      <w:marTop w:val="0"/>
      <w:marBottom w:val="0"/>
      <w:divBdr>
        <w:top w:val="none" w:sz="0" w:space="0" w:color="auto"/>
        <w:left w:val="none" w:sz="0" w:space="0" w:color="auto"/>
        <w:bottom w:val="none" w:sz="0" w:space="0" w:color="auto"/>
        <w:right w:val="none" w:sz="0" w:space="0" w:color="auto"/>
      </w:divBdr>
    </w:div>
    <w:div w:id="239561557">
      <w:bodyDiv w:val="1"/>
      <w:marLeft w:val="0"/>
      <w:marRight w:val="0"/>
      <w:marTop w:val="0"/>
      <w:marBottom w:val="0"/>
      <w:divBdr>
        <w:top w:val="none" w:sz="0" w:space="0" w:color="auto"/>
        <w:left w:val="none" w:sz="0" w:space="0" w:color="auto"/>
        <w:bottom w:val="none" w:sz="0" w:space="0" w:color="auto"/>
        <w:right w:val="none" w:sz="0" w:space="0" w:color="auto"/>
      </w:divBdr>
    </w:div>
    <w:div w:id="254554664">
      <w:bodyDiv w:val="1"/>
      <w:marLeft w:val="0"/>
      <w:marRight w:val="0"/>
      <w:marTop w:val="0"/>
      <w:marBottom w:val="0"/>
      <w:divBdr>
        <w:top w:val="none" w:sz="0" w:space="0" w:color="auto"/>
        <w:left w:val="none" w:sz="0" w:space="0" w:color="auto"/>
        <w:bottom w:val="none" w:sz="0" w:space="0" w:color="auto"/>
        <w:right w:val="none" w:sz="0" w:space="0" w:color="auto"/>
      </w:divBdr>
    </w:div>
    <w:div w:id="254872766">
      <w:bodyDiv w:val="1"/>
      <w:marLeft w:val="0"/>
      <w:marRight w:val="0"/>
      <w:marTop w:val="0"/>
      <w:marBottom w:val="0"/>
      <w:divBdr>
        <w:top w:val="none" w:sz="0" w:space="0" w:color="auto"/>
        <w:left w:val="none" w:sz="0" w:space="0" w:color="auto"/>
        <w:bottom w:val="none" w:sz="0" w:space="0" w:color="auto"/>
        <w:right w:val="none" w:sz="0" w:space="0" w:color="auto"/>
      </w:divBdr>
    </w:div>
    <w:div w:id="278223600">
      <w:bodyDiv w:val="1"/>
      <w:marLeft w:val="0"/>
      <w:marRight w:val="0"/>
      <w:marTop w:val="0"/>
      <w:marBottom w:val="0"/>
      <w:divBdr>
        <w:top w:val="none" w:sz="0" w:space="0" w:color="auto"/>
        <w:left w:val="none" w:sz="0" w:space="0" w:color="auto"/>
        <w:bottom w:val="none" w:sz="0" w:space="0" w:color="auto"/>
        <w:right w:val="none" w:sz="0" w:space="0" w:color="auto"/>
      </w:divBdr>
    </w:div>
    <w:div w:id="329722926">
      <w:bodyDiv w:val="1"/>
      <w:marLeft w:val="0"/>
      <w:marRight w:val="0"/>
      <w:marTop w:val="0"/>
      <w:marBottom w:val="0"/>
      <w:divBdr>
        <w:top w:val="none" w:sz="0" w:space="0" w:color="auto"/>
        <w:left w:val="none" w:sz="0" w:space="0" w:color="auto"/>
        <w:bottom w:val="none" w:sz="0" w:space="0" w:color="auto"/>
        <w:right w:val="none" w:sz="0" w:space="0" w:color="auto"/>
      </w:divBdr>
    </w:div>
    <w:div w:id="369575236">
      <w:bodyDiv w:val="1"/>
      <w:marLeft w:val="0"/>
      <w:marRight w:val="0"/>
      <w:marTop w:val="0"/>
      <w:marBottom w:val="0"/>
      <w:divBdr>
        <w:top w:val="none" w:sz="0" w:space="0" w:color="auto"/>
        <w:left w:val="none" w:sz="0" w:space="0" w:color="auto"/>
        <w:bottom w:val="none" w:sz="0" w:space="0" w:color="auto"/>
        <w:right w:val="none" w:sz="0" w:space="0" w:color="auto"/>
      </w:divBdr>
    </w:div>
    <w:div w:id="392505677">
      <w:bodyDiv w:val="1"/>
      <w:marLeft w:val="0"/>
      <w:marRight w:val="0"/>
      <w:marTop w:val="0"/>
      <w:marBottom w:val="0"/>
      <w:divBdr>
        <w:top w:val="none" w:sz="0" w:space="0" w:color="auto"/>
        <w:left w:val="none" w:sz="0" w:space="0" w:color="auto"/>
        <w:bottom w:val="none" w:sz="0" w:space="0" w:color="auto"/>
        <w:right w:val="none" w:sz="0" w:space="0" w:color="auto"/>
      </w:divBdr>
    </w:div>
    <w:div w:id="407847351">
      <w:bodyDiv w:val="1"/>
      <w:marLeft w:val="0"/>
      <w:marRight w:val="0"/>
      <w:marTop w:val="0"/>
      <w:marBottom w:val="0"/>
      <w:divBdr>
        <w:top w:val="none" w:sz="0" w:space="0" w:color="auto"/>
        <w:left w:val="none" w:sz="0" w:space="0" w:color="auto"/>
        <w:bottom w:val="none" w:sz="0" w:space="0" w:color="auto"/>
        <w:right w:val="none" w:sz="0" w:space="0" w:color="auto"/>
      </w:divBdr>
    </w:div>
    <w:div w:id="461076984">
      <w:bodyDiv w:val="1"/>
      <w:marLeft w:val="0"/>
      <w:marRight w:val="0"/>
      <w:marTop w:val="0"/>
      <w:marBottom w:val="0"/>
      <w:divBdr>
        <w:top w:val="none" w:sz="0" w:space="0" w:color="auto"/>
        <w:left w:val="none" w:sz="0" w:space="0" w:color="auto"/>
        <w:bottom w:val="none" w:sz="0" w:space="0" w:color="auto"/>
        <w:right w:val="none" w:sz="0" w:space="0" w:color="auto"/>
      </w:divBdr>
    </w:div>
    <w:div w:id="469321883">
      <w:bodyDiv w:val="1"/>
      <w:marLeft w:val="0"/>
      <w:marRight w:val="0"/>
      <w:marTop w:val="0"/>
      <w:marBottom w:val="0"/>
      <w:divBdr>
        <w:top w:val="none" w:sz="0" w:space="0" w:color="auto"/>
        <w:left w:val="none" w:sz="0" w:space="0" w:color="auto"/>
        <w:bottom w:val="none" w:sz="0" w:space="0" w:color="auto"/>
        <w:right w:val="none" w:sz="0" w:space="0" w:color="auto"/>
      </w:divBdr>
    </w:div>
    <w:div w:id="478771396">
      <w:bodyDiv w:val="1"/>
      <w:marLeft w:val="0"/>
      <w:marRight w:val="0"/>
      <w:marTop w:val="0"/>
      <w:marBottom w:val="0"/>
      <w:divBdr>
        <w:top w:val="none" w:sz="0" w:space="0" w:color="auto"/>
        <w:left w:val="none" w:sz="0" w:space="0" w:color="auto"/>
        <w:bottom w:val="none" w:sz="0" w:space="0" w:color="auto"/>
        <w:right w:val="none" w:sz="0" w:space="0" w:color="auto"/>
      </w:divBdr>
    </w:div>
    <w:div w:id="485056400">
      <w:bodyDiv w:val="1"/>
      <w:marLeft w:val="0"/>
      <w:marRight w:val="0"/>
      <w:marTop w:val="0"/>
      <w:marBottom w:val="0"/>
      <w:divBdr>
        <w:top w:val="none" w:sz="0" w:space="0" w:color="auto"/>
        <w:left w:val="none" w:sz="0" w:space="0" w:color="auto"/>
        <w:bottom w:val="none" w:sz="0" w:space="0" w:color="auto"/>
        <w:right w:val="none" w:sz="0" w:space="0" w:color="auto"/>
      </w:divBdr>
    </w:div>
    <w:div w:id="498810239">
      <w:bodyDiv w:val="1"/>
      <w:marLeft w:val="0"/>
      <w:marRight w:val="0"/>
      <w:marTop w:val="0"/>
      <w:marBottom w:val="0"/>
      <w:divBdr>
        <w:top w:val="none" w:sz="0" w:space="0" w:color="auto"/>
        <w:left w:val="none" w:sz="0" w:space="0" w:color="auto"/>
        <w:bottom w:val="none" w:sz="0" w:space="0" w:color="auto"/>
        <w:right w:val="none" w:sz="0" w:space="0" w:color="auto"/>
      </w:divBdr>
    </w:div>
    <w:div w:id="504517917">
      <w:bodyDiv w:val="1"/>
      <w:marLeft w:val="0"/>
      <w:marRight w:val="0"/>
      <w:marTop w:val="0"/>
      <w:marBottom w:val="0"/>
      <w:divBdr>
        <w:top w:val="none" w:sz="0" w:space="0" w:color="auto"/>
        <w:left w:val="none" w:sz="0" w:space="0" w:color="auto"/>
        <w:bottom w:val="none" w:sz="0" w:space="0" w:color="auto"/>
        <w:right w:val="none" w:sz="0" w:space="0" w:color="auto"/>
      </w:divBdr>
    </w:div>
    <w:div w:id="505635675">
      <w:bodyDiv w:val="1"/>
      <w:marLeft w:val="0"/>
      <w:marRight w:val="0"/>
      <w:marTop w:val="0"/>
      <w:marBottom w:val="0"/>
      <w:divBdr>
        <w:top w:val="none" w:sz="0" w:space="0" w:color="auto"/>
        <w:left w:val="none" w:sz="0" w:space="0" w:color="auto"/>
        <w:bottom w:val="none" w:sz="0" w:space="0" w:color="auto"/>
        <w:right w:val="none" w:sz="0" w:space="0" w:color="auto"/>
      </w:divBdr>
    </w:div>
    <w:div w:id="541598163">
      <w:bodyDiv w:val="1"/>
      <w:marLeft w:val="0"/>
      <w:marRight w:val="0"/>
      <w:marTop w:val="0"/>
      <w:marBottom w:val="0"/>
      <w:divBdr>
        <w:top w:val="none" w:sz="0" w:space="0" w:color="auto"/>
        <w:left w:val="none" w:sz="0" w:space="0" w:color="auto"/>
        <w:bottom w:val="none" w:sz="0" w:space="0" w:color="auto"/>
        <w:right w:val="none" w:sz="0" w:space="0" w:color="auto"/>
      </w:divBdr>
    </w:div>
    <w:div w:id="544105291">
      <w:bodyDiv w:val="1"/>
      <w:marLeft w:val="0"/>
      <w:marRight w:val="0"/>
      <w:marTop w:val="0"/>
      <w:marBottom w:val="0"/>
      <w:divBdr>
        <w:top w:val="none" w:sz="0" w:space="0" w:color="auto"/>
        <w:left w:val="none" w:sz="0" w:space="0" w:color="auto"/>
        <w:bottom w:val="none" w:sz="0" w:space="0" w:color="auto"/>
        <w:right w:val="none" w:sz="0" w:space="0" w:color="auto"/>
      </w:divBdr>
    </w:div>
    <w:div w:id="580529583">
      <w:bodyDiv w:val="1"/>
      <w:marLeft w:val="0"/>
      <w:marRight w:val="0"/>
      <w:marTop w:val="0"/>
      <w:marBottom w:val="0"/>
      <w:divBdr>
        <w:top w:val="none" w:sz="0" w:space="0" w:color="auto"/>
        <w:left w:val="none" w:sz="0" w:space="0" w:color="auto"/>
        <w:bottom w:val="none" w:sz="0" w:space="0" w:color="auto"/>
        <w:right w:val="none" w:sz="0" w:space="0" w:color="auto"/>
      </w:divBdr>
    </w:div>
    <w:div w:id="582029232">
      <w:bodyDiv w:val="1"/>
      <w:marLeft w:val="0"/>
      <w:marRight w:val="0"/>
      <w:marTop w:val="0"/>
      <w:marBottom w:val="0"/>
      <w:divBdr>
        <w:top w:val="none" w:sz="0" w:space="0" w:color="auto"/>
        <w:left w:val="none" w:sz="0" w:space="0" w:color="auto"/>
        <w:bottom w:val="none" w:sz="0" w:space="0" w:color="auto"/>
        <w:right w:val="none" w:sz="0" w:space="0" w:color="auto"/>
      </w:divBdr>
    </w:div>
    <w:div w:id="589462074">
      <w:bodyDiv w:val="1"/>
      <w:marLeft w:val="0"/>
      <w:marRight w:val="0"/>
      <w:marTop w:val="0"/>
      <w:marBottom w:val="0"/>
      <w:divBdr>
        <w:top w:val="none" w:sz="0" w:space="0" w:color="auto"/>
        <w:left w:val="none" w:sz="0" w:space="0" w:color="auto"/>
        <w:bottom w:val="none" w:sz="0" w:space="0" w:color="auto"/>
        <w:right w:val="none" w:sz="0" w:space="0" w:color="auto"/>
      </w:divBdr>
    </w:div>
    <w:div w:id="602224649">
      <w:bodyDiv w:val="1"/>
      <w:marLeft w:val="0"/>
      <w:marRight w:val="0"/>
      <w:marTop w:val="0"/>
      <w:marBottom w:val="0"/>
      <w:divBdr>
        <w:top w:val="none" w:sz="0" w:space="0" w:color="auto"/>
        <w:left w:val="none" w:sz="0" w:space="0" w:color="auto"/>
        <w:bottom w:val="none" w:sz="0" w:space="0" w:color="auto"/>
        <w:right w:val="none" w:sz="0" w:space="0" w:color="auto"/>
      </w:divBdr>
    </w:div>
    <w:div w:id="604577296">
      <w:bodyDiv w:val="1"/>
      <w:marLeft w:val="0"/>
      <w:marRight w:val="0"/>
      <w:marTop w:val="0"/>
      <w:marBottom w:val="0"/>
      <w:divBdr>
        <w:top w:val="none" w:sz="0" w:space="0" w:color="auto"/>
        <w:left w:val="none" w:sz="0" w:space="0" w:color="auto"/>
        <w:bottom w:val="none" w:sz="0" w:space="0" w:color="auto"/>
        <w:right w:val="none" w:sz="0" w:space="0" w:color="auto"/>
      </w:divBdr>
    </w:div>
    <w:div w:id="651448112">
      <w:bodyDiv w:val="1"/>
      <w:marLeft w:val="0"/>
      <w:marRight w:val="0"/>
      <w:marTop w:val="0"/>
      <w:marBottom w:val="0"/>
      <w:divBdr>
        <w:top w:val="none" w:sz="0" w:space="0" w:color="auto"/>
        <w:left w:val="none" w:sz="0" w:space="0" w:color="auto"/>
        <w:bottom w:val="none" w:sz="0" w:space="0" w:color="auto"/>
        <w:right w:val="none" w:sz="0" w:space="0" w:color="auto"/>
      </w:divBdr>
    </w:div>
    <w:div w:id="686715856">
      <w:bodyDiv w:val="1"/>
      <w:marLeft w:val="0"/>
      <w:marRight w:val="0"/>
      <w:marTop w:val="0"/>
      <w:marBottom w:val="0"/>
      <w:divBdr>
        <w:top w:val="none" w:sz="0" w:space="0" w:color="auto"/>
        <w:left w:val="none" w:sz="0" w:space="0" w:color="auto"/>
        <w:bottom w:val="none" w:sz="0" w:space="0" w:color="auto"/>
        <w:right w:val="none" w:sz="0" w:space="0" w:color="auto"/>
      </w:divBdr>
    </w:div>
    <w:div w:id="702290165">
      <w:bodyDiv w:val="1"/>
      <w:marLeft w:val="0"/>
      <w:marRight w:val="0"/>
      <w:marTop w:val="0"/>
      <w:marBottom w:val="0"/>
      <w:divBdr>
        <w:top w:val="none" w:sz="0" w:space="0" w:color="auto"/>
        <w:left w:val="none" w:sz="0" w:space="0" w:color="auto"/>
        <w:bottom w:val="none" w:sz="0" w:space="0" w:color="auto"/>
        <w:right w:val="none" w:sz="0" w:space="0" w:color="auto"/>
      </w:divBdr>
    </w:div>
    <w:div w:id="733352757">
      <w:bodyDiv w:val="1"/>
      <w:marLeft w:val="0"/>
      <w:marRight w:val="0"/>
      <w:marTop w:val="0"/>
      <w:marBottom w:val="0"/>
      <w:divBdr>
        <w:top w:val="none" w:sz="0" w:space="0" w:color="auto"/>
        <w:left w:val="none" w:sz="0" w:space="0" w:color="auto"/>
        <w:bottom w:val="none" w:sz="0" w:space="0" w:color="auto"/>
        <w:right w:val="none" w:sz="0" w:space="0" w:color="auto"/>
      </w:divBdr>
    </w:div>
    <w:div w:id="739594279">
      <w:bodyDiv w:val="1"/>
      <w:marLeft w:val="0"/>
      <w:marRight w:val="0"/>
      <w:marTop w:val="0"/>
      <w:marBottom w:val="0"/>
      <w:divBdr>
        <w:top w:val="none" w:sz="0" w:space="0" w:color="auto"/>
        <w:left w:val="none" w:sz="0" w:space="0" w:color="auto"/>
        <w:bottom w:val="none" w:sz="0" w:space="0" w:color="auto"/>
        <w:right w:val="none" w:sz="0" w:space="0" w:color="auto"/>
      </w:divBdr>
    </w:div>
    <w:div w:id="792597632">
      <w:bodyDiv w:val="1"/>
      <w:marLeft w:val="0"/>
      <w:marRight w:val="0"/>
      <w:marTop w:val="0"/>
      <w:marBottom w:val="0"/>
      <w:divBdr>
        <w:top w:val="none" w:sz="0" w:space="0" w:color="auto"/>
        <w:left w:val="none" w:sz="0" w:space="0" w:color="auto"/>
        <w:bottom w:val="none" w:sz="0" w:space="0" w:color="auto"/>
        <w:right w:val="none" w:sz="0" w:space="0" w:color="auto"/>
      </w:divBdr>
    </w:div>
    <w:div w:id="801774112">
      <w:bodyDiv w:val="1"/>
      <w:marLeft w:val="0"/>
      <w:marRight w:val="0"/>
      <w:marTop w:val="0"/>
      <w:marBottom w:val="0"/>
      <w:divBdr>
        <w:top w:val="none" w:sz="0" w:space="0" w:color="auto"/>
        <w:left w:val="none" w:sz="0" w:space="0" w:color="auto"/>
        <w:bottom w:val="none" w:sz="0" w:space="0" w:color="auto"/>
        <w:right w:val="none" w:sz="0" w:space="0" w:color="auto"/>
      </w:divBdr>
    </w:div>
    <w:div w:id="834298300">
      <w:bodyDiv w:val="1"/>
      <w:marLeft w:val="0"/>
      <w:marRight w:val="0"/>
      <w:marTop w:val="0"/>
      <w:marBottom w:val="0"/>
      <w:divBdr>
        <w:top w:val="none" w:sz="0" w:space="0" w:color="auto"/>
        <w:left w:val="none" w:sz="0" w:space="0" w:color="auto"/>
        <w:bottom w:val="none" w:sz="0" w:space="0" w:color="auto"/>
        <w:right w:val="none" w:sz="0" w:space="0" w:color="auto"/>
      </w:divBdr>
    </w:div>
    <w:div w:id="836381840">
      <w:bodyDiv w:val="1"/>
      <w:marLeft w:val="0"/>
      <w:marRight w:val="0"/>
      <w:marTop w:val="0"/>
      <w:marBottom w:val="0"/>
      <w:divBdr>
        <w:top w:val="none" w:sz="0" w:space="0" w:color="auto"/>
        <w:left w:val="none" w:sz="0" w:space="0" w:color="auto"/>
        <w:bottom w:val="none" w:sz="0" w:space="0" w:color="auto"/>
        <w:right w:val="none" w:sz="0" w:space="0" w:color="auto"/>
      </w:divBdr>
    </w:div>
    <w:div w:id="841555653">
      <w:bodyDiv w:val="1"/>
      <w:marLeft w:val="0"/>
      <w:marRight w:val="0"/>
      <w:marTop w:val="0"/>
      <w:marBottom w:val="0"/>
      <w:divBdr>
        <w:top w:val="none" w:sz="0" w:space="0" w:color="auto"/>
        <w:left w:val="none" w:sz="0" w:space="0" w:color="auto"/>
        <w:bottom w:val="none" w:sz="0" w:space="0" w:color="auto"/>
        <w:right w:val="none" w:sz="0" w:space="0" w:color="auto"/>
      </w:divBdr>
    </w:div>
    <w:div w:id="853963093">
      <w:bodyDiv w:val="1"/>
      <w:marLeft w:val="0"/>
      <w:marRight w:val="0"/>
      <w:marTop w:val="0"/>
      <w:marBottom w:val="0"/>
      <w:divBdr>
        <w:top w:val="none" w:sz="0" w:space="0" w:color="auto"/>
        <w:left w:val="none" w:sz="0" w:space="0" w:color="auto"/>
        <w:bottom w:val="none" w:sz="0" w:space="0" w:color="auto"/>
        <w:right w:val="none" w:sz="0" w:space="0" w:color="auto"/>
      </w:divBdr>
    </w:div>
    <w:div w:id="899942792">
      <w:bodyDiv w:val="1"/>
      <w:marLeft w:val="0"/>
      <w:marRight w:val="0"/>
      <w:marTop w:val="0"/>
      <w:marBottom w:val="0"/>
      <w:divBdr>
        <w:top w:val="none" w:sz="0" w:space="0" w:color="auto"/>
        <w:left w:val="none" w:sz="0" w:space="0" w:color="auto"/>
        <w:bottom w:val="none" w:sz="0" w:space="0" w:color="auto"/>
        <w:right w:val="none" w:sz="0" w:space="0" w:color="auto"/>
      </w:divBdr>
    </w:div>
    <w:div w:id="902371351">
      <w:bodyDiv w:val="1"/>
      <w:marLeft w:val="0"/>
      <w:marRight w:val="0"/>
      <w:marTop w:val="0"/>
      <w:marBottom w:val="0"/>
      <w:divBdr>
        <w:top w:val="none" w:sz="0" w:space="0" w:color="auto"/>
        <w:left w:val="none" w:sz="0" w:space="0" w:color="auto"/>
        <w:bottom w:val="none" w:sz="0" w:space="0" w:color="auto"/>
        <w:right w:val="none" w:sz="0" w:space="0" w:color="auto"/>
      </w:divBdr>
    </w:div>
    <w:div w:id="913130766">
      <w:bodyDiv w:val="1"/>
      <w:marLeft w:val="0"/>
      <w:marRight w:val="0"/>
      <w:marTop w:val="0"/>
      <w:marBottom w:val="0"/>
      <w:divBdr>
        <w:top w:val="none" w:sz="0" w:space="0" w:color="auto"/>
        <w:left w:val="none" w:sz="0" w:space="0" w:color="auto"/>
        <w:bottom w:val="none" w:sz="0" w:space="0" w:color="auto"/>
        <w:right w:val="none" w:sz="0" w:space="0" w:color="auto"/>
      </w:divBdr>
    </w:div>
    <w:div w:id="939918160">
      <w:bodyDiv w:val="1"/>
      <w:marLeft w:val="0"/>
      <w:marRight w:val="0"/>
      <w:marTop w:val="0"/>
      <w:marBottom w:val="0"/>
      <w:divBdr>
        <w:top w:val="none" w:sz="0" w:space="0" w:color="auto"/>
        <w:left w:val="none" w:sz="0" w:space="0" w:color="auto"/>
        <w:bottom w:val="none" w:sz="0" w:space="0" w:color="auto"/>
        <w:right w:val="none" w:sz="0" w:space="0" w:color="auto"/>
      </w:divBdr>
    </w:div>
    <w:div w:id="950816183">
      <w:bodyDiv w:val="1"/>
      <w:marLeft w:val="0"/>
      <w:marRight w:val="0"/>
      <w:marTop w:val="0"/>
      <w:marBottom w:val="0"/>
      <w:divBdr>
        <w:top w:val="none" w:sz="0" w:space="0" w:color="auto"/>
        <w:left w:val="none" w:sz="0" w:space="0" w:color="auto"/>
        <w:bottom w:val="none" w:sz="0" w:space="0" w:color="auto"/>
        <w:right w:val="none" w:sz="0" w:space="0" w:color="auto"/>
      </w:divBdr>
    </w:div>
    <w:div w:id="987904091">
      <w:bodyDiv w:val="1"/>
      <w:marLeft w:val="0"/>
      <w:marRight w:val="0"/>
      <w:marTop w:val="0"/>
      <w:marBottom w:val="0"/>
      <w:divBdr>
        <w:top w:val="none" w:sz="0" w:space="0" w:color="auto"/>
        <w:left w:val="none" w:sz="0" w:space="0" w:color="auto"/>
        <w:bottom w:val="none" w:sz="0" w:space="0" w:color="auto"/>
        <w:right w:val="none" w:sz="0" w:space="0" w:color="auto"/>
      </w:divBdr>
      <w:divsChild>
        <w:div w:id="1163282111">
          <w:marLeft w:val="144"/>
          <w:marRight w:val="0"/>
          <w:marTop w:val="0"/>
          <w:marBottom w:val="0"/>
          <w:divBdr>
            <w:top w:val="none" w:sz="0" w:space="0" w:color="auto"/>
            <w:left w:val="none" w:sz="0" w:space="0" w:color="auto"/>
            <w:bottom w:val="none" w:sz="0" w:space="0" w:color="auto"/>
            <w:right w:val="none" w:sz="0" w:space="0" w:color="auto"/>
          </w:divBdr>
          <w:divsChild>
            <w:div w:id="1442335698">
              <w:marLeft w:val="0"/>
              <w:marRight w:val="0"/>
              <w:marTop w:val="0"/>
              <w:marBottom w:val="0"/>
              <w:divBdr>
                <w:top w:val="none" w:sz="0" w:space="0" w:color="auto"/>
                <w:left w:val="none" w:sz="0" w:space="0" w:color="auto"/>
                <w:bottom w:val="none" w:sz="0" w:space="0" w:color="auto"/>
                <w:right w:val="none" w:sz="0" w:space="0" w:color="auto"/>
              </w:divBdr>
            </w:div>
            <w:div w:id="298733572">
              <w:marLeft w:val="0"/>
              <w:marRight w:val="0"/>
              <w:marTop w:val="0"/>
              <w:marBottom w:val="0"/>
              <w:divBdr>
                <w:top w:val="none" w:sz="0" w:space="0" w:color="auto"/>
                <w:left w:val="none" w:sz="0" w:space="0" w:color="auto"/>
                <w:bottom w:val="none" w:sz="0" w:space="0" w:color="auto"/>
                <w:right w:val="none" w:sz="0" w:space="0" w:color="auto"/>
              </w:divBdr>
              <w:divsChild>
                <w:div w:id="1826165425">
                  <w:marLeft w:val="0"/>
                  <w:marRight w:val="0"/>
                  <w:marTop w:val="0"/>
                  <w:marBottom w:val="0"/>
                  <w:divBdr>
                    <w:top w:val="none" w:sz="0" w:space="0" w:color="auto"/>
                    <w:left w:val="none" w:sz="0" w:space="0" w:color="auto"/>
                    <w:bottom w:val="none" w:sz="0" w:space="0" w:color="auto"/>
                    <w:right w:val="none" w:sz="0" w:space="0" w:color="auto"/>
                  </w:divBdr>
                  <w:divsChild>
                    <w:div w:id="1573852074">
                      <w:marLeft w:val="0"/>
                      <w:marRight w:val="0"/>
                      <w:marTop w:val="0"/>
                      <w:marBottom w:val="0"/>
                      <w:divBdr>
                        <w:top w:val="none" w:sz="0" w:space="0" w:color="auto"/>
                        <w:left w:val="none" w:sz="0" w:space="0" w:color="auto"/>
                        <w:bottom w:val="none" w:sz="0" w:space="0" w:color="auto"/>
                        <w:right w:val="none" w:sz="0" w:space="0" w:color="auto"/>
                      </w:divBdr>
                      <w:divsChild>
                        <w:div w:id="19455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7091">
      <w:bodyDiv w:val="1"/>
      <w:marLeft w:val="0"/>
      <w:marRight w:val="0"/>
      <w:marTop w:val="0"/>
      <w:marBottom w:val="0"/>
      <w:divBdr>
        <w:top w:val="none" w:sz="0" w:space="0" w:color="auto"/>
        <w:left w:val="none" w:sz="0" w:space="0" w:color="auto"/>
        <w:bottom w:val="none" w:sz="0" w:space="0" w:color="auto"/>
        <w:right w:val="none" w:sz="0" w:space="0" w:color="auto"/>
      </w:divBdr>
    </w:div>
    <w:div w:id="995108908">
      <w:bodyDiv w:val="1"/>
      <w:marLeft w:val="0"/>
      <w:marRight w:val="0"/>
      <w:marTop w:val="0"/>
      <w:marBottom w:val="0"/>
      <w:divBdr>
        <w:top w:val="none" w:sz="0" w:space="0" w:color="auto"/>
        <w:left w:val="none" w:sz="0" w:space="0" w:color="auto"/>
        <w:bottom w:val="none" w:sz="0" w:space="0" w:color="auto"/>
        <w:right w:val="none" w:sz="0" w:space="0" w:color="auto"/>
      </w:divBdr>
    </w:div>
    <w:div w:id="1029143174">
      <w:bodyDiv w:val="1"/>
      <w:marLeft w:val="0"/>
      <w:marRight w:val="0"/>
      <w:marTop w:val="0"/>
      <w:marBottom w:val="0"/>
      <w:divBdr>
        <w:top w:val="none" w:sz="0" w:space="0" w:color="auto"/>
        <w:left w:val="none" w:sz="0" w:space="0" w:color="auto"/>
        <w:bottom w:val="none" w:sz="0" w:space="0" w:color="auto"/>
        <w:right w:val="none" w:sz="0" w:space="0" w:color="auto"/>
      </w:divBdr>
    </w:div>
    <w:div w:id="1045758978">
      <w:bodyDiv w:val="1"/>
      <w:marLeft w:val="0"/>
      <w:marRight w:val="0"/>
      <w:marTop w:val="0"/>
      <w:marBottom w:val="0"/>
      <w:divBdr>
        <w:top w:val="none" w:sz="0" w:space="0" w:color="auto"/>
        <w:left w:val="none" w:sz="0" w:space="0" w:color="auto"/>
        <w:bottom w:val="none" w:sz="0" w:space="0" w:color="auto"/>
        <w:right w:val="none" w:sz="0" w:space="0" w:color="auto"/>
      </w:divBdr>
    </w:div>
    <w:div w:id="1052191521">
      <w:bodyDiv w:val="1"/>
      <w:marLeft w:val="0"/>
      <w:marRight w:val="0"/>
      <w:marTop w:val="0"/>
      <w:marBottom w:val="0"/>
      <w:divBdr>
        <w:top w:val="none" w:sz="0" w:space="0" w:color="auto"/>
        <w:left w:val="none" w:sz="0" w:space="0" w:color="auto"/>
        <w:bottom w:val="none" w:sz="0" w:space="0" w:color="auto"/>
        <w:right w:val="none" w:sz="0" w:space="0" w:color="auto"/>
      </w:divBdr>
    </w:div>
    <w:div w:id="1056390540">
      <w:bodyDiv w:val="1"/>
      <w:marLeft w:val="0"/>
      <w:marRight w:val="0"/>
      <w:marTop w:val="0"/>
      <w:marBottom w:val="0"/>
      <w:divBdr>
        <w:top w:val="none" w:sz="0" w:space="0" w:color="auto"/>
        <w:left w:val="none" w:sz="0" w:space="0" w:color="auto"/>
        <w:bottom w:val="none" w:sz="0" w:space="0" w:color="auto"/>
        <w:right w:val="none" w:sz="0" w:space="0" w:color="auto"/>
      </w:divBdr>
    </w:div>
    <w:div w:id="1062098586">
      <w:bodyDiv w:val="1"/>
      <w:marLeft w:val="0"/>
      <w:marRight w:val="0"/>
      <w:marTop w:val="0"/>
      <w:marBottom w:val="0"/>
      <w:divBdr>
        <w:top w:val="none" w:sz="0" w:space="0" w:color="auto"/>
        <w:left w:val="none" w:sz="0" w:space="0" w:color="auto"/>
        <w:bottom w:val="none" w:sz="0" w:space="0" w:color="auto"/>
        <w:right w:val="none" w:sz="0" w:space="0" w:color="auto"/>
      </w:divBdr>
    </w:div>
    <w:div w:id="106734438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088189665">
      <w:bodyDiv w:val="1"/>
      <w:marLeft w:val="0"/>
      <w:marRight w:val="0"/>
      <w:marTop w:val="0"/>
      <w:marBottom w:val="0"/>
      <w:divBdr>
        <w:top w:val="none" w:sz="0" w:space="0" w:color="auto"/>
        <w:left w:val="none" w:sz="0" w:space="0" w:color="auto"/>
        <w:bottom w:val="none" w:sz="0" w:space="0" w:color="auto"/>
        <w:right w:val="none" w:sz="0" w:space="0" w:color="auto"/>
      </w:divBdr>
    </w:div>
    <w:div w:id="1097945820">
      <w:bodyDiv w:val="1"/>
      <w:marLeft w:val="0"/>
      <w:marRight w:val="0"/>
      <w:marTop w:val="0"/>
      <w:marBottom w:val="0"/>
      <w:divBdr>
        <w:top w:val="none" w:sz="0" w:space="0" w:color="auto"/>
        <w:left w:val="none" w:sz="0" w:space="0" w:color="auto"/>
        <w:bottom w:val="none" w:sz="0" w:space="0" w:color="auto"/>
        <w:right w:val="none" w:sz="0" w:space="0" w:color="auto"/>
      </w:divBdr>
    </w:div>
    <w:div w:id="1131635766">
      <w:bodyDiv w:val="1"/>
      <w:marLeft w:val="0"/>
      <w:marRight w:val="0"/>
      <w:marTop w:val="0"/>
      <w:marBottom w:val="0"/>
      <w:divBdr>
        <w:top w:val="none" w:sz="0" w:space="0" w:color="auto"/>
        <w:left w:val="none" w:sz="0" w:space="0" w:color="auto"/>
        <w:bottom w:val="none" w:sz="0" w:space="0" w:color="auto"/>
        <w:right w:val="none" w:sz="0" w:space="0" w:color="auto"/>
      </w:divBdr>
    </w:div>
    <w:div w:id="1151943722">
      <w:bodyDiv w:val="1"/>
      <w:marLeft w:val="0"/>
      <w:marRight w:val="0"/>
      <w:marTop w:val="0"/>
      <w:marBottom w:val="0"/>
      <w:divBdr>
        <w:top w:val="none" w:sz="0" w:space="0" w:color="auto"/>
        <w:left w:val="none" w:sz="0" w:space="0" w:color="auto"/>
        <w:bottom w:val="none" w:sz="0" w:space="0" w:color="auto"/>
        <w:right w:val="none" w:sz="0" w:space="0" w:color="auto"/>
      </w:divBdr>
    </w:div>
    <w:div w:id="1168211638">
      <w:bodyDiv w:val="1"/>
      <w:marLeft w:val="0"/>
      <w:marRight w:val="0"/>
      <w:marTop w:val="0"/>
      <w:marBottom w:val="0"/>
      <w:divBdr>
        <w:top w:val="none" w:sz="0" w:space="0" w:color="auto"/>
        <w:left w:val="none" w:sz="0" w:space="0" w:color="auto"/>
        <w:bottom w:val="none" w:sz="0" w:space="0" w:color="auto"/>
        <w:right w:val="none" w:sz="0" w:space="0" w:color="auto"/>
      </w:divBdr>
    </w:div>
    <w:div w:id="1170556783">
      <w:bodyDiv w:val="1"/>
      <w:marLeft w:val="0"/>
      <w:marRight w:val="0"/>
      <w:marTop w:val="0"/>
      <w:marBottom w:val="0"/>
      <w:divBdr>
        <w:top w:val="none" w:sz="0" w:space="0" w:color="auto"/>
        <w:left w:val="none" w:sz="0" w:space="0" w:color="auto"/>
        <w:bottom w:val="none" w:sz="0" w:space="0" w:color="auto"/>
        <w:right w:val="none" w:sz="0" w:space="0" w:color="auto"/>
      </w:divBdr>
      <w:divsChild>
        <w:div w:id="198110890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188445992">
      <w:bodyDiv w:val="1"/>
      <w:marLeft w:val="0"/>
      <w:marRight w:val="0"/>
      <w:marTop w:val="0"/>
      <w:marBottom w:val="0"/>
      <w:divBdr>
        <w:top w:val="none" w:sz="0" w:space="0" w:color="auto"/>
        <w:left w:val="none" w:sz="0" w:space="0" w:color="auto"/>
        <w:bottom w:val="none" w:sz="0" w:space="0" w:color="auto"/>
        <w:right w:val="none" w:sz="0" w:space="0" w:color="auto"/>
      </w:divBdr>
    </w:div>
    <w:div w:id="1188712932">
      <w:bodyDiv w:val="1"/>
      <w:marLeft w:val="0"/>
      <w:marRight w:val="0"/>
      <w:marTop w:val="0"/>
      <w:marBottom w:val="0"/>
      <w:divBdr>
        <w:top w:val="none" w:sz="0" w:space="0" w:color="auto"/>
        <w:left w:val="none" w:sz="0" w:space="0" w:color="auto"/>
        <w:bottom w:val="none" w:sz="0" w:space="0" w:color="auto"/>
        <w:right w:val="none" w:sz="0" w:space="0" w:color="auto"/>
      </w:divBdr>
    </w:div>
    <w:div w:id="1217669906">
      <w:bodyDiv w:val="1"/>
      <w:marLeft w:val="0"/>
      <w:marRight w:val="0"/>
      <w:marTop w:val="0"/>
      <w:marBottom w:val="0"/>
      <w:divBdr>
        <w:top w:val="none" w:sz="0" w:space="0" w:color="auto"/>
        <w:left w:val="none" w:sz="0" w:space="0" w:color="auto"/>
        <w:bottom w:val="none" w:sz="0" w:space="0" w:color="auto"/>
        <w:right w:val="none" w:sz="0" w:space="0" w:color="auto"/>
      </w:divBdr>
    </w:div>
    <w:div w:id="1261720039">
      <w:bodyDiv w:val="1"/>
      <w:marLeft w:val="0"/>
      <w:marRight w:val="0"/>
      <w:marTop w:val="0"/>
      <w:marBottom w:val="0"/>
      <w:divBdr>
        <w:top w:val="none" w:sz="0" w:space="0" w:color="auto"/>
        <w:left w:val="none" w:sz="0" w:space="0" w:color="auto"/>
        <w:bottom w:val="none" w:sz="0" w:space="0" w:color="auto"/>
        <w:right w:val="none" w:sz="0" w:space="0" w:color="auto"/>
      </w:divBdr>
    </w:div>
    <w:div w:id="1381707361">
      <w:bodyDiv w:val="1"/>
      <w:marLeft w:val="0"/>
      <w:marRight w:val="0"/>
      <w:marTop w:val="0"/>
      <w:marBottom w:val="0"/>
      <w:divBdr>
        <w:top w:val="none" w:sz="0" w:space="0" w:color="auto"/>
        <w:left w:val="none" w:sz="0" w:space="0" w:color="auto"/>
        <w:bottom w:val="none" w:sz="0" w:space="0" w:color="auto"/>
        <w:right w:val="none" w:sz="0" w:space="0" w:color="auto"/>
      </w:divBdr>
    </w:div>
    <w:div w:id="1390808165">
      <w:bodyDiv w:val="1"/>
      <w:marLeft w:val="0"/>
      <w:marRight w:val="0"/>
      <w:marTop w:val="0"/>
      <w:marBottom w:val="0"/>
      <w:divBdr>
        <w:top w:val="none" w:sz="0" w:space="0" w:color="auto"/>
        <w:left w:val="none" w:sz="0" w:space="0" w:color="auto"/>
        <w:bottom w:val="none" w:sz="0" w:space="0" w:color="auto"/>
        <w:right w:val="none" w:sz="0" w:space="0" w:color="auto"/>
      </w:divBdr>
    </w:div>
    <w:div w:id="1401175194">
      <w:bodyDiv w:val="1"/>
      <w:marLeft w:val="0"/>
      <w:marRight w:val="0"/>
      <w:marTop w:val="0"/>
      <w:marBottom w:val="0"/>
      <w:divBdr>
        <w:top w:val="none" w:sz="0" w:space="0" w:color="auto"/>
        <w:left w:val="none" w:sz="0" w:space="0" w:color="auto"/>
        <w:bottom w:val="none" w:sz="0" w:space="0" w:color="auto"/>
        <w:right w:val="none" w:sz="0" w:space="0" w:color="auto"/>
      </w:divBdr>
    </w:div>
    <w:div w:id="1420054730">
      <w:bodyDiv w:val="1"/>
      <w:marLeft w:val="0"/>
      <w:marRight w:val="0"/>
      <w:marTop w:val="0"/>
      <w:marBottom w:val="0"/>
      <w:divBdr>
        <w:top w:val="none" w:sz="0" w:space="0" w:color="auto"/>
        <w:left w:val="none" w:sz="0" w:space="0" w:color="auto"/>
        <w:bottom w:val="none" w:sz="0" w:space="0" w:color="auto"/>
        <w:right w:val="none" w:sz="0" w:space="0" w:color="auto"/>
      </w:divBdr>
    </w:div>
    <w:div w:id="1425607933">
      <w:bodyDiv w:val="1"/>
      <w:marLeft w:val="0"/>
      <w:marRight w:val="0"/>
      <w:marTop w:val="0"/>
      <w:marBottom w:val="0"/>
      <w:divBdr>
        <w:top w:val="none" w:sz="0" w:space="0" w:color="auto"/>
        <w:left w:val="none" w:sz="0" w:space="0" w:color="auto"/>
        <w:bottom w:val="none" w:sz="0" w:space="0" w:color="auto"/>
        <w:right w:val="none" w:sz="0" w:space="0" w:color="auto"/>
      </w:divBdr>
    </w:div>
    <w:div w:id="1432125013">
      <w:bodyDiv w:val="1"/>
      <w:marLeft w:val="0"/>
      <w:marRight w:val="0"/>
      <w:marTop w:val="0"/>
      <w:marBottom w:val="0"/>
      <w:divBdr>
        <w:top w:val="none" w:sz="0" w:space="0" w:color="auto"/>
        <w:left w:val="none" w:sz="0" w:space="0" w:color="auto"/>
        <w:bottom w:val="none" w:sz="0" w:space="0" w:color="auto"/>
        <w:right w:val="none" w:sz="0" w:space="0" w:color="auto"/>
      </w:divBdr>
    </w:div>
    <w:div w:id="1493519418">
      <w:bodyDiv w:val="1"/>
      <w:marLeft w:val="0"/>
      <w:marRight w:val="0"/>
      <w:marTop w:val="0"/>
      <w:marBottom w:val="0"/>
      <w:divBdr>
        <w:top w:val="none" w:sz="0" w:space="0" w:color="auto"/>
        <w:left w:val="none" w:sz="0" w:space="0" w:color="auto"/>
        <w:bottom w:val="none" w:sz="0" w:space="0" w:color="auto"/>
        <w:right w:val="none" w:sz="0" w:space="0" w:color="auto"/>
      </w:divBdr>
    </w:div>
    <w:div w:id="1512144367">
      <w:bodyDiv w:val="1"/>
      <w:marLeft w:val="0"/>
      <w:marRight w:val="0"/>
      <w:marTop w:val="0"/>
      <w:marBottom w:val="0"/>
      <w:divBdr>
        <w:top w:val="none" w:sz="0" w:space="0" w:color="auto"/>
        <w:left w:val="none" w:sz="0" w:space="0" w:color="auto"/>
        <w:bottom w:val="none" w:sz="0" w:space="0" w:color="auto"/>
        <w:right w:val="none" w:sz="0" w:space="0" w:color="auto"/>
      </w:divBdr>
    </w:div>
    <w:div w:id="1517960927">
      <w:bodyDiv w:val="1"/>
      <w:marLeft w:val="0"/>
      <w:marRight w:val="0"/>
      <w:marTop w:val="0"/>
      <w:marBottom w:val="0"/>
      <w:divBdr>
        <w:top w:val="none" w:sz="0" w:space="0" w:color="auto"/>
        <w:left w:val="none" w:sz="0" w:space="0" w:color="auto"/>
        <w:bottom w:val="none" w:sz="0" w:space="0" w:color="auto"/>
        <w:right w:val="none" w:sz="0" w:space="0" w:color="auto"/>
      </w:divBdr>
    </w:div>
    <w:div w:id="1534733650">
      <w:bodyDiv w:val="1"/>
      <w:marLeft w:val="0"/>
      <w:marRight w:val="0"/>
      <w:marTop w:val="0"/>
      <w:marBottom w:val="0"/>
      <w:divBdr>
        <w:top w:val="none" w:sz="0" w:space="0" w:color="auto"/>
        <w:left w:val="none" w:sz="0" w:space="0" w:color="auto"/>
        <w:bottom w:val="none" w:sz="0" w:space="0" w:color="auto"/>
        <w:right w:val="none" w:sz="0" w:space="0" w:color="auto"/>
      </w:divBdr>
    </w:div>
    <w:div w:id="1553271765">
      <w:bodyDiv w:val="1"/>
      <w:marLeft w:val="0"/>
      <w:marRight w:val="0"/>
      <w:marTop w:val="0"/>
      <w:marBottom w:val="0"/>
      <w:divBdr>
        <w:top w:val="none" w:sz="0" w:space="0" w:color="auto"/>
        <w:left w:val="none" w:sz="0" w:space="0" w:color="auto"/>
        <w:bottom w:val="none" w:sz="0" w:space="0" w:color="auto"/>
        <w:right w:val="none" w:sz="0" w:space="0" w:color="auto"/>
      </w:divBdr>
    </w:div>
    <w:div w:id="1578829010">
      <w:bodyDiv w:val="1"/>
      <w:marLeft w:val="0"/>
      <w:marRight w:val="0"/>
      <w:marTop w:val="0"/>
      <w:marBottom w:val="0"/>
      <w:divBdr>
        <w:top w:val="none" w:sz="0" w:space="0" w:color="auto"/>
        <w:left w:val="none" w:sz="0" w:space="0" w:color="auto"/>
        <w:bottom w:val="none" w:sz="0" w:space="0" w:color="auto"/>
        <w:right w:val="none" w:sz="0" w:space="0" w:color="auto"/>
      </w:divBdr>
    </w:div>
    <w:div w:id="1582448024">
      <w:bodyDiv w:val="1"/>
      <w:marLeft w:val="0"/>
      <w:marRight w:val="0"/>
      <w:marTop w:val="0"/>
      <w:marBottom w:val="0"/>
      <w:divBdr>
        <w:top w:val="none" w:sz="0" w:space="0" w:color="auto"/>
        <w:left w:val="none" w:sz="0" w:space="0" w:color="auto"/>
        <w:bottom w:val="none" w:sz="0" w:space="0" w:color="auto"/>
        <w:right w:val="none" w:sz="0" w:space="0" w:color="auto"/>
      </w:divBdr>
    </w:div>
    <w:div w:id="1592814042">
      <w:bodyDiv w:val="1"/>
      <w:marLeft w:val="0"/>
      <w:marRight w:val="0"/>
      <w:marTop w:val="0"/>
      <w:marBottom w:val="0"/>
      <w:divBdr>
        <w:top w:val="none" w:sz="0" w:space="0" w:color="auto"/>
        <w:left w:val="none" w:sz="0" w:space="0" w:color="auto"/>
        <w:bottom w:val="none" w:sz="0" w:space="0" w:color="auto"/>
        <w:right w:val="none" w:sz="0" w:space="0" w:color="auto"/>
      </w:divBdr>
    </w:div>
    <w:div w:id="1623150472">
      <w:bodyDiv w:val="1"/>
      <w:marLeft w:val="0"/>
      <w:marRight w:val="0"/>
      <w:marTop w:val="0"/>
      <w:marBottom w:val="0"/>
      <w:divBdr>
        <w:top w:val="none" w:sz="0" w:space="0" w:color="auto"/>
        <w:left w:val="none" w:sz="0" w:space="0" w:color="auto"/>
        <w:bottom w:val="none" w:sz="0" w:space="0" w:color="auto"/>
        <w:right w:val="none" w:sz="0" w:space="0" w:color="auto"/>
      </w:divBdr>
    </w:div>
    <w:div w:id="1659730558">
      <w:bodyDiv w:val="1"/>
      <w:marLeft w:val="0"/>
      <w:marRight w:val="0"/>
      <w:marTop w:val="0"/>
      <w:marBottom w:val="0"/>
      <w:divBdr>
        <w:top w:val="none" w:sz="0" w:space="0" w:color="auto"/>
        <w:left w:val="none" w:sz="0" w:space="0" w:color="auto"/>
        <w:bottom w:val="none" w:sz="0" w:space="0" w:color="auto"/>
        <w:right w:val="none" w:sz="0" w:space="0" w:color="auto"/>
      </w:divBdr>
    </w:div>
    <w:div w:id="1687170927">
      <w:bodyDiv w:val="1"/>
      <w:marLeft w:val="0"/>
      <w:marRight w:val="0"/>
      <w:marTop w:val="0"/>
      <w:marBottom w:val="0"/>
      <w:divBdr>
        <w:top w:val="none" w:sz="0" w:space="0" w:color="auto"/>
        <w:left w:val="none" w:sz="0" w:space="0" w:color="auto"/>
        <w:bottom w:val="none" w:sz="0" w:space="0" w:color="auto"/>
        <w:right w:val="none" w:sz="0" w:space="0" w:color="auto"/>
      </w:divBdr>
    </w:div>
    <w:div w:id="1688172638">
      <w:bodyDiv w:val="1"/>
      <w:marLeft w:val="0"/>
      <w:marRight w:val="0"/>
      <w:marTop w:val="0"/>
      <w:marBottom w:val="0"/>
      <w:divBdr>
        <w:top w:val="none" w:sz="0" w:space="0" w:color="auto"/>
        <w:left w:val="none" w:sz="0" w:space="0" w:color="auto"/>
        <w:bottom w:val="none" w:sz="0" w:space="0" w:color="auto"/>
        <w:right w:val="none" w:sz="0" w:space="0" w:color="auto"/>
      </w:divBdr>
    </w:div>
    <w:div w:id="1722241234">
      <w:bodyDiv w:val="1"/>
      <w:marLeft w:val="0"/>
      <w:marRight w:val="0"/>
      <w:marTop w:val="0"/>
      <w:marBottom w:val="0"/>
      <w:divBdr>
        <w:top w:val="none" w:sz="0" w:space="0" w:color="auto"/>
        <w:left w:val="none" w:sz="0" w:space="0" w:color="auto"/>
        <w:bottom w:val="none" w:sz="0" w:space="0" w:color="auto"/>
        <w:right w:val="none" w:sz="0" w:space="0" w:color="auto"/>
      </w:divBdr>
    </w:div>
    <w:div w:id="1747920554">
      <w:bodyDiv w:val="1"/>
      <w:marLeft w:val="0"/>
      <w:marRight w:val="0"/>
      <w:marTop w:val="0"/>
      <w:marBottom w:val="0"/>
      <w:divBdr>
        <w:top w:val="none" w:sz="0" w:space="0" w:color="auto"/>
        <w:left w:val="none" w:sz="0" w:space="0" w:color="auto"/>
        <w:bottom w:val="none" w:sz="0" w:space="0" w:color="auto"/>
        <w:right w:val="none" w:sz="0" w:space="0" w:color="auto"/>
      </w:divBdr>
    </w:div>
    <w:div w:id="1791898040">
      <w:bodyDiv w:val="1"/>
      <w:marLeft w:val="0"/>
      <w:marRight w:val="0"/>
      <w:marTop w:val="0"/>
      <w:marBottom w:val="0"/>
      <w:divBdr>
        <w:top w:val="none" w:sz="0" w:space="0" w:color="auto"/>
        <w:left w:val="none" w:sz="0" w:space="0" w:color="auto"/>
        <w:bottom w:val="none" w:sz="0" w:space="0" w:color="auto"/>
        <w:right w:val="none" w:sz="0" w:space="0" w:color="auto"/>
      </w:divBdr>
    </w:div>
    <w:div w:id="1794444010">
      <w:bodyDiv w:val="1"/>
      <w:marLeft w:val="0"/>
      <w:marRight w:val="0"/>
      <w:marTop w:val="0"/>
      <w:marBottom w:val="0"/>
      <w:divBdr>
        <w:top w:val="none" w:sz="0" w:space="0" w:color="auto"/>
        <w:left w:val="none" w:sz="0" w:space="0" w:color="auto"/>
        <w:bottom w:val="none" w:sz="0" w:space="0" w:color="auto"/>
        <w:right w:val="none" w:sz="0" w:space="0" w:color="auto"/>
      </w:divBdr>
    </w:div>
    <w:div w:id="1812746429">
      <w:bodyDiv w:val="1"/>
      <w:marLeft w:val="0"/>
      <w:marRight w:val="0"/>
      <w:marTop w:val="0"/>
      <w:marBottom w:val="0"/>
      <w:divBdr>
        <w:top w:val="none" w:sz="0" w:space="0" w:color="auto"/>
        <w:left w:val="none" w:sz="0" w:space="0" w:color="auto"/>
        <w:bottom w:val="none" w:sz="0" w:space="0" w:color="auto"/>
        <w:right w:val="none" w:sz="0" w:space="0" w:color="auto"/>
      </w:divBdr>
    </w:div>
    <w:div w:id="1825125335">
      <w:bodyDiv w:val="1"/>
      <w:marLeft w:val="0"/>
      <w:marRight w:val="0"/>
      <w:marTop w:val="0"/>
      <w:marBottom w:val="0"/>
      <w:divBdr>
        <w:top w:val="none" w:sz="0" w:space="0" w:color="auto"/>
        <w:left w:val="none" w:sz="0" w:space="0" w:color="auto"/>
        <w:bottom w:val="none" w:sz="0" w:space="0" w:color="auto"/>
        <w:right w:val="none" w:sz="0" w:space="0" w:color="auto"/>
      </w:divBdr>
    </w:div>
    <w:div w:id="1844710243">
      <w:bodyDiv w:val="1"/>
      <w:marLeft w:val="0"/>
      <w:marRight w:val="0"/>
      <w:marTop w:val="0"/>
      <w:marBottom w:val="0"/>
      <w:divBdr>
        <w:top w:val="none" w:sz="0" w:space="0" w:color="auto"/>
        <w:left w:val="none" w:sz="0" w:space="0" w:color="auto"/>
        <w:bottom w:val="none" w:sz="0" w:space="0" w:color="auto"/>
        <w:right w:val="none" w:sz="0" w:space="0" w:color="auto"/>
      </w:divBdr>
    </w:div>
    <w:div w:id="1870487360">
      <w:bodyDiv w:val="1"/>
      <w:marLeft w:val="0"/>
      <w:marRight w:val="0"/>
      <w:marTop w:val="0"/>
      <w:marBottom w:val="0"/>
      <w:divBdr>
        <w:top w:val="none" w:sz="0" w:space="0" w:color="auto"/>
        <w:left w:val="none" w:sz="0" w:space="0" w:color="auto"/>
        <w:bottom w:val="none" w:sz="0" w:space="0" w:color="auto"/>
        <w:right w:val="none" w:sz="0" w:space="0" w:color="auto"/>
      </w:divBdr>
    </w:div>
    <w:div w:id="1882397673">
      <w:bodyDiv w:val="1"/>
      <w:marLeft w:val="0"/>
      <w:marRight w:val="0"/>
      <w:marTop w:val="0"/>
      <w:marBottom w:val="0"/>
      <w:divBdr>
        <w:top w:val="none" w:sz="0" w:space="0" w:color="auto"/>
        <w:left w:val="none" w:sz="0" w:space="0" w:color="auto"/>
        <w:bottom w:val="none" w:sz="0" w:space="0" w:color="auto"/>
        <w:right w:val="none" w:sz="0" w:space="0" w:color="auto"/>
      </w:divBdr>
    </w:div>
    <w:div w:id="1899709851">
      <w:bodyDiv w:val="1"/>
      <w:marLeft w:val="0"/>
      <w:marRight w:val="0"/>
      <w:marTop w:val="0"/>
      <w:marBottom w:val="0"/>
      <w:divBdr>
        <w:top w:val="none" w:sz="0" w:space="0" w:color="auto"/>
        <w:left w:val="none" w:sz="0" w:space="0" w:color="auto"/>
        <w:bottom w:val="none" w:sz="0" w:space="0" w:color="auto"/>
        <w:right w:val="none" w:sz="0" w:space="0" w:color="auto"/>
      </w:divBdr>
    </w:div>
    <w:div w:id="1918707721">
      <w:bodyDiv w:val="1"/>
      <w:marLeft w:val="0"/>
      <w:marRight w:val="0"/>
      <w:marTop w:val="0"/>
      <w:marBottom w:val="0"/>
      <w:divBdr>
        <w:top w:val="none" w:sz="0" w:space="0" w:color="auto"/>
        <w:left w:val="none" w:sz="0" w:space="0" w:color="auto"/>
        <w:bottom w:val="none" w:sz="0" w:space="0" w:color="auto"/>
        <w:right w:val="none" w:sz="0" w:space="0" w:color="auto"/>
      </w:divBdr>
    </w:div>
    <w:div w:id="1946962749">
      <w:bodyDiv w:val="1"/>
      <w:marLeft w:val="0"/>
      <w:marRight w:val="0"/>
      <w:marTop w:val="0"/>
      <w:marBottom w:val="0"/>
      <w:divBdr>
        <w:top w:val="none" w:sz="0" w:space="0" w:color="auto"/>
        <w:left w:val="none" w:sz="0" w:space="0" w:color="auto"/>
        <w:bottom w:val="none" w:sz="0" w:space="0" w:color="auto"/>
        <w:right w:val="none" w:sz="0" w:space="0" w:color="auto"/>
      </w:divBdr>
    </w:div>
    <w:div w:id="1992056158">
      <w:bodyDiv w:val="1"/>
      <w:marLeft w:val="0"/>
      <w:marRight w:val="0"/>
      <w:marTop w:val="0"/>
      <w:marBottom w:val="0"/>
      <w:divBdr>
        <w:top w:val="none" w:sz="0" w:space="0" w:color="auto"/>
        <w:left w:val="none" w:sz="0" w:space="0" w:color="auto"/>
        <w:bottom w:val="none" w:sz="0" w:space="0" w:color="auto"/>
        <w:right w:val="none" w:sz="0" w:space="0" w:color="auto"/>
      </w:divBdr>
    </w:div>
    <w:div w:id="2029484956">
      <w:bodyDiv w:val="1"/>
      <w:marLeft w:val="0"/>
      <w:marRight w:val="0"/>
      <w:marTop w:val="0"/>
      <w:marBottom w:val="0"/>
      <w:divBdr>
        <w:top w:val="none" w:sz="0" w:space="0" w:color="auto"/>
        <w:left w:val="none" w:sz="0" w:space="0" w:color="auto"/>
        <w:bottom w:val="none" w:sz="0" w:space="0" w:color="auto"/>
        <w:right w:val="none" w:sz="0" w:space="0" w:color="auto"/>
      </w:divBdr>
    </w:div>
    <w:div w:id="2046519842">
      <w:bodyDiv w:val="1"/>
      <w:marLeft w:val="0"/>
      <w:marRight w:val="0"/>
      <w:marTop w:val="0"/>
      <w:marBottom w:val="0"/>
      <w:divBdr>
        <w:top w:val="none" w:sz="0" w:space="0" w:color="auto"/>
        <w:left w:val="none" w:sz="0" w:space="0" w:color="auto"/>
        <w:bottom w:val="none" w:sz="0" w:space="0" w:color="auto"/>
        <w:right w:val="none" w:sz="0" w:space="0" w:color="auto"/>
      </w:divBdr>
    </w:div>
    <w:div w:id="2046906065">
      <w:bodyDiv w:val="1"/>
      <w:marLeft w:val="0"/>
      <w:marRight w:val="0"/>
      <w:marTop w:val="0"/>
      <w:marBottom w:val="0"/>
      <w:divBdr>
        <w:top w:val="none" w:sz="0" w:space="0" w:color="auto"/>
        <w:left w:val="none" w:sz="0" w:space="0" w:color="auto"/>
        <w:bottom w:val="none" w:sz="0" w:space="0" w:color="auto"/>
        <w:right w:val="none" w:sz="0" w:space="0" w:color="auto"/>
      </w:divBdr>
    </w:div>
    <w:div w:id="2050104689">
      <w:bodyDiv w:val="1"/>
      <w:marLeft w:val="0"/>
      <w:marRight w:val="0"/>
      <w:marTop w:val="0"/>
      <w:marBottom w:val="0"/>
      <w:divBdr>
        <w:top w:val="none" w:sz="0" w:space="0" w:color="auto"/>
        <w:left w:val="none" w:sz="0" w:space="0" w:color="auto"/>
        <w:bottom w:val="none" w:sz="0" w:space="0" w:color="auto"/>
        <w:right w:val="none" w:sz="0" w:space="0" w:color="auto"/>
      </w:divBdr>
    </w:div>
    <w:div w:id="2068869081">
      <w:bodyDiv w:val="1"/>
      <w:marLeft w:val="0"/>
      <w:marRight w:val="0"/>
      <w:marTop w:val="0"/>
      <w:marBottom w:val="0"/>
      <w:divBdr>
        <w:top w:val="none" w:sz="0" w:space="0" w:color="auto"/>
        <w:left w:val="none" w:sz="0" w:space="0" w:color="auto"/>
        <w:bottom w:val="none" w:sz="0" w:space="0" w:color="auto"/>
        <w:right w:val="none" w:sz="0" w:space="0" w:color="auto"/>
      </w:divBdr>
    </w:div>
    <w:div w:id="2077318688">
      <w:bodyDiv w:val="1"/>
      <w:marLeft w:val="0"/>
      <w:marRight w:val="0"/>
      <w:marTop w:val="0"/>
      <w:marBottom w:val="0"/>
      <w:divBdr>
        <w:top w:val="none" w:sz="0" w:space="0" w:color="auto"/>
        <w:left w:val="none" w:sz="0" w:space="0" w:color="auto"/>
        <w:bottom w:val="none" w:sz="0" w:space="0" w:color="auto"/>
        <w:right w:val="none" w:sz="0" w:space="0" w:color="auto"/>
      </w:divBdr>
    </w:div>
    <w:div w:id="2081757110">
      <w:bodyDiv w:val="1"/>
      <w:marLeft w:val="0"/>
      <w:marRight w:val="0"/>
      <w:marTop w:val="0"/>
      <w:marBottom w:val="0"/>
      <w:divBdr>
        <w:top w:val="none" w:sz="0" w:space="0" w:color="auto"/>
        <w:left w:val="none" w:sz="0" w:space="0" w:color="auto"/>
        <w:bottom w:val="none" w:sz="0" w:space="0" w:color="auto"/>
        <w:right w:val="none" w:sz="0" w:space="0" w:color="auto"/>
      </w:divBdr>
    </w:div>
    <w:div w:id="2096852428">
      <w:bodyDiv w:val="1"/>
      <w:marLeft w:val="0"/>
      <w:marRight w:val="0"/>
      <w:marTop w:val="0"/>
      <w:marBottom w:val="0"/>
      <w:divBdr>
        <w:top w:val="none" w:sz="0" w:space="0" w:color="auto"/>
        <w:left w:val="none" w:sz="0" w:space="0" w:color="auto"/>
        <w:bottom w:val="none" w:sz="0" w:space="0" w:color="auto"/>
        <w:right w:val="none" w:sz="0" w:space="0" w:color="auto"/>
      </w:divBdr>
    </w:div>
    <w:div w:id="2098624462">
      <w:bodyDiv w:val="1"/>
      <w:marLeft w:val="0"/>
      <w:marRight w:val="0"/>
      <w:marTop w:val="0"/>
      <w:marBottom w:val="0"/>
      <w:divBdr>
        <w:top w:val="none" w:sz="0" w:space="0" w:color="auto"/>
        <w:left w:val="none" w:sz="0" w:space="0" w:color="auto"/>
        <w:bottom w:val="none" w:sz="0" w:space="0" w:color="auto"/>
        <w:right w:val="none" w:sz="0" w:space="0" w:color="auto"/>
      </w:divBdr>
    </w:div>
    <w:div w:id="21268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cordellhealth.co.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s://www.gov.uk/government/publications/coronavirus-covid-19-lateral-flow-testing-of-visitors-in-care-homes/care-home-lfd-testing-of-visitors-guidance" TargetMode="External"/><Relationship Id="rId12" Type="http://schemas.openxmlformats.org/officeDocument/2006/relationships/hyperlink" Target="https://www.gov.uk/government/publications/coronavirus-covid-19-testing-guidance-for-employers/coronavirus-covid-19-testing-guidance-for-employers-and-third-party-healthcare-providers" TargetMode="External"/><Relationship Id="rId13" Type="http://schemas.openxmlformats.org/officeDocument/2006/relationships/hyperlink" Target="https://www.gov.uk/government/publications/nhs-test-and-trace-business-pla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15" Type="http://schemas.openxmlformats.org/officeDocument/2006/relationships/hyperlink" Target="https://www.gov.uk/government/publications/reporting-outbreaks-of-coronavirus-covid-19/covid-19-early-outbreak-management" TargetMode="External"/><Relationship Id="rId16" Type="http://schemas.openxmlformats.org/officeDocument/2006/relationships/hyperlink" Target="https://www.hse.gov.uk/coronavirus/working-safely/index.htm"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hyperlink" Target="https://www.gov.uk/government/collections/covid-19-vaccination-programme" TargetMode="External"/><Relationship Id="rId2" Type="http://schemas.openxmlformats.org/officeDocument/2006/relationships/hyperlink" Target="https://assets.publishing.service.gov.uk/government/uploads/system/uploads/attachment_data/file/943663/Greenbook_chapter_14a_v3.pdf" TargetMode="External"/><Relationship Id="rId3" Type="http://schemas.openxmlformats.org/officeDocument/2006/relationships/hyperlink" Target="https://www.gov.uk/government/publications/covid-19-vaccination-what-to-expect-after-vaccination/what-to-expect-after-your-covid-19-vaccination" TargetMode="External"/><Relationship Id="rId4" Type="http://schemas.openxmlformats.org/officeDocument/2006/relationships/hyperlink" Target="https://www.gov.uk/government/publications/higher-education-reopening-buildings-and-campuses/students-returning-to-higher-education-from-spring-term" TargetMode="External"/><Relationship Id="rId5" Type="http://schemas.openxmlformats.org/officeDocument/2006/relationships/hyperlink" Target="https://assets.publishing.service.gov.uk/government/uploads/system/uploads/attachment_data/file/937529/COVID-19_Winter_Plan.pdf" TargetMode="External"/><Relationship Id="rId6" Type="http://schemas.openxmlformats.org/officeDocument/2006/relationships/hyperlink" Target="https://cordellhealth.co.uk/covid-19-support-bundle/" TargetMode="External"/><Relationship Id="rId7" Type="http://schemas.openxmlformats.org/officeDocument/2006/relationships/hyperlink" Target="https://www.ox.ac.uk/news/2020-11-11-oxford-university-and-phe-confirm-lateral-flow-tests-show-high-specificity-and-are" TargetMode="External"/><Relationship Id="rId8" Type="http://schemas.openxmlformats.org/officeDocument/2006/relationships/hyperlink" Target="https://www.gov.uk/government/publications/community-testing-explainer/community-testing-a-guide-for-local-delivery" TargetMode="External"/><Relationship Id="rId9" Type="http://schemas.openxmlformats.org/officeDocument/2006/relationships/hyperlink" Target="https://www.who.int/publications/i/item/antigen-detection-in-the-diagnosis-of-sars-cov-2infection-using-rapid-immunoassays" TargetMode="External"/><Relationship Id="rId10" Type="http://schemas.openxmlformats.org/officeDocument/2006/relationships/hyperlink" Target="https://assets.publishing.service.gov.uk/government/uploads/system/uploads/attachment_data/file/914931/s0712-tfms-consensus-statement-sag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1D2C692F2A948B9A92A6E60542702" ma:contentTypeVersion="12" ma:contentTypeDescription="Create a new document." ma:contentTypeScope="" ma:versionID="dbe0868556704dd1a0959ca5e8e3e62c">
  <xsd:schema xmlns:xsd="http://www.w3.org/2001/XMLSchema" xmlns:xs="http://www.w3.org/2001/XMLSchema" xmlns:p="http://schemas.microsoft.com/office/2006/metadata/properties" xmlns:ns2="70966dc3-4b52-4f7f-8344-a501cf8b4222" xmlns:ns3="163d890b-9bf8-400d-b2fb-6b336fe5ef7f" targetNamespace="http://schemas.microsoft.com/office/2006/metadata/properties" ma:root="true" ma:fieldsID="27bf33713402f07f8edfc304a9c42988" ns2:_="" ns3:_="">
    <xsd:import namespace="70966dc3-4b52-4f7f-8344-a501cf8b4222"/>
    <xsd:import namespace="163d890b-9bf8-400d-b2fb-6b336fe5e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66dc3-4b52-4f7f-8344-a501cf8b4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d890b-9bf8-400d-b2fb-6b336fe5ef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D0CC-DE2C-4298-9543-47F21C9B0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A2ACB-CCB1-4240-9BA3-465EBAE622C8}">
  <ds:schemaRefs>
    <ds:schemaRef ds:uri="http://schemas.microsoft.com/sharepoint/v3/contenttype/forms"/>
  </ds:schemaRefs>
</ds:datastoreItem>
</file>

<file path=customXml/itemProps3.xml><?xml version="1.0" encoding="utf-8"?>
<ds:datastoreItem xmlns:ds="http://schemas.openxmlformats.org/officeDocument/2006/customXml" ds:itemID="{A8D41AFF-8162-45C3-A72C-A812E607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66dc3-4b52-4f7f-8344-a501cf8b4222"/>
    <ds:schemaRef ds:uri="163d890b-9bf8-400d-b2fb-6b336fe5e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02E97-162F-3046-9879-1CC2FFA2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102" baseType="variant">
      <vt:variant>
        <vt:i4>5046359</vt:i4>
      </vt:variant>
      <vt:variant>
        <vt:i4>6</vt:i4>
      </vt:variant>
      <vt:variant>
        <vt:i4>0</vt:i4>
      </vt:variant>
      <vt:variant>
        <vt:i4>5</vt:i4>
      </vt:variant>
      <vt:variant>
        <vt:lpwstr>https://www.gov.uk/government/speeches/prime-ministers-statement-on-coronavirus-covid-19-31-july-2020</vt:lpwstr>
      </vt:variant>
      <vt:variant>
        <vt:lpwstr/>
      </vt:variant>
      <vt:variant>
        <vt:i4>852049</vt:i4>
      </vt:variant>
      <vt:variant>
        <vt:i4>3</vt:i4>
      </vt:variant>
      <vt:variant>
        <vt:i4>0</vt:i4>
      </vt:variant>
      <vt:variant>
        <vt:i4>5</vt:i4>
      </vt:variant>
      <vt:variant>
        <vt:lpwstr>https://www.gov.uk/government/news/statement-from-the-uk-chief-medical-officers-on-extension-of-self-isolation-period-30-july-2020?utm_source=c5ba94a7-e7eb-436f-a408-9deb5437507d&amp;utm_medium=email&amp;utm_campaign=govuk-notifications&amp;utm_content=immediate</vt:lpwstr>
      </vt:variant>
      <vt:variant>
        <vt:lpwstr/>
      </vt:variant>
      <vt:variant>
        <vt:i4>6225961</vt:i4>
      </vt:variant>
      <vt:variant>
        <vt:i4>0</vt:i4>
      </vt:variant>
      <vt:variant>
        <vt:i4>0</vt:i4>
      </vt:variant>
      <vt:variant>
        <vt:i4>5</vt:i4>
      </vt:variant>
      <vt:variant>
        <vt:lpwstr>mailto:admin@cordellhealth.co.uk</vt:lpwstr>
      </vt:variant>
      <vt:variant>
        <vt:lpwstr/>
      </vt:variant>
      <vt:variant>
        <vt:i4>6619234</vt:i4>
      </vt:variant>
      <vt:variant>
        <vt:i4>39</vt:i4>
      </vt:variant>
      <vt:variant>
        <vt:i4>0</vt:i4>
      </vt:variant>
      <vt:variant>
        <vt:i4>5</vt:i4>
      </vt:variant>
      <vt:variant>
        <vt:lpwstr>https://www.gov.uk/government/news/most-comprehensive-flu-programme-in-uk-history-will-be-rolled-out-this-winter?utm_source=00d3c77b-3537-4ab2-a09d-3aa34d42fd6d&amp;utm_medium=email&amp;utm_campaign=govuk-notifications&amp;utm_content=immediate</vt:lpwstr>
      </vt:variant>
      <vt:variant>
        <vt:lpwstr/>
      </vt:variant>
      <vt:variant>
        <vt:i4>6225995</vt:i4>
      </vt:variant>
      <vt:variant>
        <vt:i4>36</vt:i4>
      </vt:variant>
      <vt:variant>
        <vt:i4>0</vt:i4>
      </vt:variant>
      <vt:variant>
        <vt:i4>5</vt:i4>
      </vt:variant>
      <vt:variant>
        <vt:lpwstr>https://www.gov.uk/guidance/working-safely-during-coronavirus-covid-19/5-steps-to-working-safely</vt:lpwstr>
      </vt:variant>
      <vt:variant>
        <vt:lpwstr/>
      </vt:variant>
      <vt:variant>
        <vt:i4>4522051</vt:i4>
      </vt:variant>
      <vt:variant>
        <vt:i4>33</vt:i4>
      </vt:variant>
      <vt:variant>
        <vt:i4>0</vt:i4>
      </vt:variant>
      <vt:variant>
        <vt:i4>5</vt:i4>
      </vt:variant>
      <vt:variant>
        <vt:lpwstr>https://www.gov.uk/health-protection-team</vt:lpwstr>
      </vt:variant>
      <vt:variant>
        <vt:lpwstr/>
      </vt:variant>
      <vt:variant>
        <vt:i4>8323177</vt:i4>
      </vt:variant>
      <vt:variant>
        <vt:i4>30</vt:i4>
      </vt:variant>
      <vt:variant>
        <vt:i4>0</vt:i4>
      </vt:variant>
      <vt:variant>
        <vt:i4>5</vt:i4>
      </vt:variant>
      <vt:variant>
        <vt:lpwstr>https://www.gov.uk/guidance/nhs-test-and-trace-workplace-guidance</vt:lpwstr>
      </vt:variant>
      <vt:variant>
        <vt:lpwstr>guidance-for-employers</vt:lpwstr>
      </vt:variant>
      <vt:variant>
        <vt:i4>1048664</vt:i4>
      </vt:variant>
      <vt:variant>
        <vt:i4>27</vt:i4>
      </vt:variant>
      <vt:variant>
        <vt:i4>0</vt:i4>
      </vt:variant>
      <vt:variant>
        <vt:i4>5</vt:i4>
      </vt:variant>
      <vt:variant>
        <vt:lpwstr>https://coronavirusresources.phe.gov.uk/reporting-an-outbreak/resources/</vt:lpwstr>
      </vt:variant>
      <vt:variant>
        <vt:lpwstr/>
      </vt:variant>
      <vt:variant>
        <vt:i4>589853</vt:i4>
      </vt:variant>
      <vt:variant>
        <vt:i4>24</vt:i4>
      </vt:variant>
      <vt:variant>
        <vt:i4>0</vt:i4>
      </vt:variant>
      <vt:variant>
        <vt:i4>5</vt:i4>
      </vt:variant>
      <vt:variant>
        <vt:lpwstr>https://www.gov.uk/government/publications/reporting-outbreaks-of-coronavirus-covid-19/covid-19-early-outbreak-management</vt:lpwstr>
      </vt:variant>
      <vt:variant>
        <vt:lpwstr/>
      </vt:variant>
      <vt:variant>
        <vt:i4>7143456</vt:i4>
      </vt:variant>
      <vt:variant>
        <vt:i4>21</vt:i4>
      </vt:variant>
      <vt:variant>
        <vt:i4>0</vt:i4>
      </vt:variant>
      <vt:variant>
        <vt:i4>5</vt:i4>
      </vt:variant>
      <vt:variant>
        <vt:lpwstr>https://www.gov.uk/government/news/dont-rely-on-temperature-screening-products-for-detection-of-coronavirus-covid-19-says-mhra</vt:lpwstr>
      </vt:variant>
      <vt:variant>
        <vt:lpwstr/>
      </vt:variant>
      <vt:variant>
        <vt:i4>5111883</vt:i4>
      </vt:variant>
      <vt:variant>
        <vt:i4>18</vt:i4>
      </vt:variant>
      <vt:variant>
        <vt:i4>0</vt:i4>
      </vt:variant>
      <vt:variant>
        <vt:i4>5</vt:i4>
      </vt:variant>
      <vt:variant>
        <vt:lpwstr>https://www.gov.uk/government/publications/face-coverings-when-to-wear-one-and-how-to-make-your-own/face-coverings-when-to-wear-one-and-how-to-make-your-own</vt:lpwstr>
      </vt:variant>
      <vt:variant>
        <vt:lpwstr>when-you-do-not-need-to-wear-a-face-covering</vt:lpwstr>
      </vt:variant>
      <vt:variant>
        <vt:i4>5505044</vt:i4>
      </vt:variant>
      <vt:variant>
        <vt:i4>15</vt:i4>
      </vt:variant>
      <vt:variant>
        <vt:i4>0</vt:i4>
      </vt:variant>
      <vt:variant>
        <vt:i4>5</vt:i4>
      </vt:variant>
      <vt:variant>
        <vt:lpwstr>https://assets.publishing.service.gov.uk/government/uploads/system/uploads/attachment_data/file/903770/PHE_insight_Excess_weight_and_COVID-19.pdf</vt:lpwstr>
      </vt:variant>
      <vt:variant>
        <vt:lpwstr/>
      </vt:variant>
      <vt:variant>
        <vt:i4>3407906</vt:i4>
      </vt:variant>
      <vt:variant>
        <vt:i4>12</vt:i4>
      </vt:variant>
      <vt:variant>
        <vt:i4>0</vt:i4>
      </vt:variant>
      <vt:variant>
        <vt:i4>5</vt:i4>
      </vt:variant>
      <vt:variant>
        <vt:lpwstr>https://www.gov.uk/government/publications/covid-19-review-of-disparities-in-risks-and-outcomes</vt:lpwstr>
      </vt:variant>
      <vt:variant>
        <vt:lpwstr/>
      </vt:variant>
      <vt:variant>
        <vt:i4>4522002</vt:i4>
      </vt:variant>
      <vt:variant>
        <vt:i4>9</vt:i4>
      </vt:variant>
      <vt:variant>
        <vt:i4>0</vt:i4>
      </vt:variant>
      <vt:variant>
        <vt:i4>5</vt:i4>
      </vt:variant>
      <vt:variant>
        <vt:lpwstr>https://www.gov.uk/government/publications/staying-alert-and-safe-social-distancing/staying-alert-and-safe-social-distancing-after-4-july</vt:lpwstr>
      </vt:variant>
      <vt:variant>
        <vt:lpwstr>clinically-vulnerable-people</vt:lpwstr>
      </vt:variant>
      <vt:variant>
        <vt:i4>7078013</vt:i4>
      </vt:variant>
      <vt:variant>
        <vt:i4>6</vt:i4>
      </vt:variant>
      <vt:variant>
        <vt:i4>0</vt:i4>
      </vt:variant>
      <vt:variant>
        <vt:i4>5</vt:i4>
      </vt:variant>
      <vt:variant>
        <vt:lpwstr>https://www.gov.uk/guidance/working-safely-during-coronavirus-covid-19</vt:lpwstr>
      </vt:variant>
      <vt:variant>
        <vt:lpwstr/>
      </vt:variant>
      <vt:variant>
        <vt:i4>5570652</vt:i4>
      </vt:variant>
      <vt:variant>
        <vt:i4>3</vt:i4>
      </vt:variant>
      <vt:variant>
        <vt:i4>0</vt:i4>
      </vt:variant>
      <vt:variant>
        <vt:i4>5</vt:i4>
      </vt:variant>
      <vt:variant>
        <vt:lpwstr>https://cordellhealth.co.uk/covid-19-support-bundle/</vt:lpwstr>
      </vt:variant>
      <vt:variant>
        <vt:lpwstr/>
      </vt:variant>
      <vt:variant>
        <vt:i4>720974</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what-will-change-from-1-august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Cordell</dc:creator>
  <cp:keywords/>
  <dc:description/>
  <cp:lastModifiedBy>Anna McNeil</cp:lastModifiedBy>
  <cp:revision>2</cp:revision>
  <dcterms:created xsi:type="dcterms:W3CDTF">2020-12-22T16:28:00Z</dcterms:created>
  <dcterms:modified xsi:type="dcterms:W3CDTF">2020-12-22T16:28:00Z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0x0101007381D2C692F2A948B9A92A6E60542702</vt:lpwstr>
  </property>
</Properties>
</file>