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0044" w14:textId="4871E704" w:rsidR="006153D8" w:rsidRPr="008669E5" w:rsidRDefault="006153D8" w:rsidP="00BD6FA5">
      <w:pPr>
        <w:spacing w:before="40" w:after="160"/>
        <w:jc w:val="center"/>
        <w:rPr>
          <w:rFonts w:ascii="Arial" w:hAnsi="Arial" w:cs="Arial"/>
          <w:b/>
          <w:bCs/>
          <w:sz w:val="20"/>
          <w:szCs w:val="20"/>
        </w:rPr>
      </w:pPr>
      <w:bookmarkStart w:id="0" w:name="_GoBack"/>
      <w:bookmarkEnd w:id="0"/>
      <w:r w:rsidRPr="008669E5">
        <w:rPr>
          <w:rFonts w:ascii="Arial" w:hAnsi="Arial" w:cs="Arial"/>
          <w:noProof/>
          <w:sz w:val="20"/>
          <w:szCs w:val="20"/>
          <w:lang w:eastAsia="en-GB"/>
        </w:rPr>
        <w:drawing>
          <wp:inline distT="0" distB="0" distL="0" distR="0" wp14:anchorId="55586A7D" wp14:editId="23E1134E">
            <wp:extent cx="20478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p w14:paraId="3DC46EEA" w14:textId="55E3E8FE" w:rsidR="00695CC5" w:rsidRPr="008669E5" w:rsidRDefault="00695CC5" w:rsidP="00BD6FA5">
      <w:pPr>
        <w:spacing w:after="160"/>
        <w:jc w:val="center"/>
        <w:rPr>
          <w:rFonts w:ascii="Arial" w:hAnsi="Arial" w:cs="Arial"/>
          <w:b/>
          <w:bCs/>
          <w:sz w:val="20"/>
          <w:szCs w:val="20"/>
        </w:rPr>
      </w:pPr>
      <w:r w:rsidRPr="008669E5">
        <w:rPr>
          <w:rFonts w:ascii="Arial" w:hAnsi="Arial" w:cs="Arial"/>
          <w:b/>
          <w:bCs/>
          <w:sz w:val="20"/>
          <w:szCs w:val="20"/>
        </w:rPr>
        <w:t>Society of Occupational Medicine Covid</w:t>
      </w:r>
      <w:r w:rsidR="00BD6FA5" w:rsidRPr="008669E5">
        <w:rPr>
          <w:rFonts w:ascii="Arial" w:hAnsi="Arial" w:cs="Arial"/>
          <w:b/>
          <w:bCs/>
          <w:sz w:val="20"/>
          <w:szCs w:val="20"/>
        </w:rPr>
        <w:t>-</w:t>
      </w:r>
      <w:r w:rsidRPr="008669E5">
        <w:rPr>
          <w:rFonts w:ascii="Arial" w:hAnsi="Arial" w:cs="Arial"/>
          <w:b/>
          <w:bCs/>
          <w:sz w:val="20"/>
          <w:szCs w:val="20"/>
        </w:rPr>
        <w:t xml:space="preserve">19 </w:t>
      </w:r>
      <w:r w:rsidR="00BD6FA5" w:rsidRPr="008669E5">
        <w:rPr>
          <w:rFonts w:ascii="Arial" w:hAnsi="Arial" w:cs="Arial"/>
          <w:b/>
          <w:bCs/>
          <w:sz w:val="20"/>
          <w:szCs w:val="20"/>
        </w:rPr>
        <w:t xml:space="preserve">summary </w:t>
      </w:r>
      <w:r w:rsidRPr="008669E5">
        <w:rPr>
          <w:rFonts w:ascii="Arial" w:hAnsi="Arial" w:cs="Arial"/>
          <w:b/>
          <w:bCs/>
          <w:sz w:val="20"/>
          <w:szCs w:val="20"/>
        </w:rPr>
        <w:t xml:space="preserve">update </w:t>
      </w:r>
      <w:r w:rsidR="007C60D2" w:rsidRPr="008669E5">
        <w:rPr>
          <w:rFonts w:ascii="Arial" w:hAnsi="Arial" w:cs="Arial"/>
          <w:b/>
          <w:bCs/>
          <w:sz w:val="20"/>
          <w:szCs w:val="20"/>
        </w:rPr>
        <w:t xml:space="preserve">23 </w:t>
      </w:r>
      <w:r w:rsidRPr="008669E5">
        <w:rPr>
          <w:rFonts w:ascii="Arial" w:hAnsi="Arial" w:cs="Arial"/>
          <w:b/>
          <w:bCs/>
          <w:sz w:val="20"/>
          <w:szCs w:val="20"/>
        </w:rPr>
        <w:t>March 2020</w:t>
      </w:r>
    </w:p>
    <w:p w14:paraId="717F758D" w14:textId="47626E0A" w:rsidR="00713F06" w:rsidRPr="008669E5" w:rsidRDefault="00713F06" w:rsidP="00713F06">
      <w:pPr>
        <w:rPr>
          <w:rFonts w:ascii="Arial" w:hAnsi="Arial" w:cs="Arial"/>
          <w:i/>
          <w:iCs/>
          <w:sz w:val="20"/>
          <w:szCs w:val="20"/>
        </w:rPr>
      </w:pPr>
      <w:r w:rsidRPr="008669E5">
        <w:rPr>
          <w:rFonts w:ascii="Arial" w:hAnsi="Arial" w:cs="Arial"/>
          <w:i/>
          <w:iCs/>
          <w:sz w:val="20"/>
          <w:szCs w:val="20"/>
        </w:rPr>
        <w:t>Annex 1 HSE advice re health surveillance</w:t>
      </w:r>
    </w:p>
    <w:p w14:paraId="2EC29B8A" w14:textId="64BE0415" w:rsidR="00770E9B" w:rsidRPr="008669E5" w:rsidRDefault="00713F06" w:rsidP="00770E9B">
      <w:pPr>
        <w:rPr>
          <w:rFonts w:ascii="Arial" w:hAnsi="Arial" w:cs="Arial"/>
          <w:i/>
          <w:iCs/>
          <w:sz w:val="20"/>
          <w:szCs w:val="20"/>
        </w:rPr>
      </w:pPr>
      <w:r w:rsidRPr="008669E5">
        <w:rPr>
          <w:rFonts w:ascii="Arial" w:hAnsi="Arial" w:cs="Arial"/>
          <w:i/>
          <w:iCs/>
          <w:sz w:val="20"/>
          <w:szCs w:val="20"/>
        </w:rPr>
        <w:t xml:space="preserve">Annex 2 </w:t>
      </w:r>
      <w:r w:rsidR="00A43B27" w:rsidRPr="008669E5">
        <w:rPr>
          <w:rFonts w:ascii="Arial" w:hAnsi="Arial" w:cs="Arial"/>
          <w:i/>
          <w:iCs/>
          <w:sz w:val="20"/>
          <w:szCs w:val="20"/>
        </w:rPr>
        <w:t xml:space="preserve">Risk assessment </w:t>
      </w:r>
    </w:p>
    <w:p w14:paraId="4481132C" w14:textId="47713CCC" w:rsidR="00701581" w:rsidRPr="008669E5" w:rsidRDefault="00713F06" w:rsidP="00770E9B">
      <w:pPr>
        <w:rPr>
          <w:rFonts w:ascii="Arial" w:hAnsi="Arial" w:cs="Arial"/>
          <w:i/>
          <w:iCs/>
          <w:sz w:val="20"/>
          <w:szCs w:val="20"/>
        </w:rPr>
      </w:pPr>
      <w:r w:rsidRPr="008669E5">
        <w:rPr>
          <w:rFonts w:ascii="Arial" w:hAnsi="Arial" w:cs="Arial"/>
          <w:i/>
          <w:iCs/>
          <w:sz w:val="20"/>
          <w:szCs w:val="20"/>
        </w:rPr>
        <w:t xml:space="preserve">Annex 3 </w:t>
      </w:r>
      <w:r w:rsidR="00701581" w:rsidRPr="008669E5">
        <w:rPr>
          <w:rFonts w:ascii="Arial" w:hAnsi="Arial" w:cs="Arial"/>
          <w:i/>
          <w:iCs/>
          <w:sz w:val="20"/>
          <w:szCs w:val="20"/>
        </w:rPr>
        <w:t>Financial support to nurses</w:t>
      </w:r>
    </w:p>
    <w:p w14:paraId="5E363493" w14:textId="51444F33" w:rsidR="008669E5" w:rsidRPr="008669E5" w:rsidRDefault="008669E5" w:rsidP="00770E9B">
      <w:pPr>
        <w:rPr>
          <w:rFonts w:ascii="Arial" w:hAnsi="Arial" w:cs="Arial"/>
          <w:i/>
          <w:iCs/>
          <w:sz w:val="20"/>
          <w:szCs w:val="20"/>
        </w:rPr>
      </w:pPr>
      <w:r w:rsidRPr="008669E5">
        <w:rPr>
          <w:rFonts w:ascii="Arial" w:hAnsi="Arial" w:cs="Arial"/>
          <w:i/>
          <w:iCs/>
          <w:sz w:val="20"/>
          <w:szCs w:val="20"/>
        </w:rPr>
        <w:t>Annex 4 RCOG guidance</w:t>
      </w:r>
    </w:p>
    <w:p w14:paraId="42103954" w14:textId="77777777" w:rsidR="00A43B27" w:rsidRPr="008669E5" w:rsidRDefault="00A43B27" w:rsidP="00770E9B">
      <w:pPr>
        <w:rPr>
          <w:rFonts w:ascii="Arial" w:hAnsi="Arial" w:cs="Arial"/>
          <w:sz w:val="20"/>
          <w:szCs w:val="20"/>
        </w:rPr>
      </w:pPr>
    </w:p>
    <w:p w14:paraId="74077547" w14:textId="729953DF" w:rsidR="00770E9B" w:rsidRPr="008669E5" w:rsidRDefault="00770E9B" w:rsidP="00770E9B">
      <w:pPr>
        <w:rPr>
          <w:rFonts w:ascii="Arial" w:hAnsi="Arial" w:cs="Arial"/>
          <w:sz w:val="20"/>
          <w:szCs w:val="20"/>
        </w:rPr>
      </w:pPr>
      <w:r w:rsidRPr="008669E5">
        <w:rPr>
          <w:rFonts w:ascii="Arial" w:hAnsi="Arial" w:cs="Arial"/>
          <w:sz w:val="20"/>
          <w:szCs w:val="20"/>
        </w:rPr>
        <w:t xml:space="preserve">Concerns about the outbreak should be referred to the relevant DHSC/PHE pages on the websites below: </w:t>
      </w:r>
      <w:hyperlink r:id="rId8" w:history="1">
        <w:r w:rsidRPr="008669E5">
          <w:rPr>
            <w:rStyle w:val="Hyperlink"/>
            <w:rFonts w:ascii="Arial" w:hAnsi="Arial" w:cs="Arial"/>
            <w:color w:val="auto"/>
            <w:sz w:val="20"/>
            <w:szCs w:val="20"/>
          </w:rPr>
          <w:t>https://www.gov.uk/guidance/coronavirus-covid-19-information-for-the-public</w:t>
        </w:r>
      </w:hyperlink>
      <w:r w:rsidRPr="008669E5">
        <w:rPr>
          <w:rFonts w:ascii="Arial" w:hAnsi="Arial" w:cs="Arial"/>
          <w:sz w:val="20"/>
          <w:szCs w:val="20"/>
        </w:rPr>
        <w:t xml:space="preserve">  </w:t>
      </w:r>
      <w:r w:rsidR="00763477" w:rsidRPr="008669E5">
        <w:rPr>
          <w:rFonts w:ascii="Arial" w:hAnsi="Arial" w:cs="Arial"/>
          <w:sz w:val="20"/>
          <w:szCs w:val="20"/>
        </w:rPr>
        <w:t xml:space="preserve">and </w:t>
      </w:r>
      <w:hyperlink r:id="rId9" w:history="1">
        <w:r w:rsidRPr="008669E5">
          <w:rPr>
            <w:rStyle w:val="Hyperlink"/>
            <w:rFonts w:ascii="Arial" w:hAnsi="Arial" w:cs="Arial"/>
            <w:color w:val="auto"/>
            <w:sz w:val="20"/>
            <w:szCs w:val="20"/>
          </w:rPr>
          <w:t>https://www.hps.scot.nhs.uk/a-to-z-of-topics/covid-19/</w:t>
        </w:r>
      </w:hyperlink>
      <w:r w:rsidRPr="008669E5">
        <w:rPr>
          <w:rFonts w:ascii="Arial" w:hAnsi="Arial" w:cs="Arial"/>
          <w:sz w:val="20"/>
          <w:szCs w:val="20"/>
        </w:rPr>
        <w:t xml:space="preserve"> </w:t>
      </w:r>
    </w:p>
    <w:p w14:paraId="7F337956" w14:textId="74C2C4A9" w:rsidR="00671AD9" w:rsidRPr="008669E5" w:rsidRDefault="00671AD9" w:rsidP="00770E9B">
      <w:pPr>
        <w:rPr>
          <w:rFonts w:ascii="Arial" w:hAnsi="Arial" w:cs="Arial"/>
          <w:sz w:val="20"/>
          <w:szCs w:val="20"/>
        </w:rPr>
      </w:pPr>
    </w:p>
    <w:p w14:paraId="5B105531" w14:textId="77777777" w:rsidR="00671AD9" w:rsidRPr="008669E5" w:rsidRDefault="00671AD9" w:rsidP="00671AD9">
      <w:pPr>
        <w:shd w:val="clear" w:color="auto" w:fill="FFFFFF"/>
        <w:rPr>
          <w:rFonts w:ascii="Arial" w:eastAsia="Times New Roman" w:hAnsi="Arial" w:cs="Arial"/>
          <w:b/>
          <w:bCs/>
          <w:sz w:val="20"/>
          <w:szCs w:val="20"/>
          <w:lang w:eastAsia="en-GB"/>
        </w:rPr>
      </w:pPr>
      <w:r w:rsidRPr="008669E5">
        <w:rPr>
          <w:rFonts w:ascii="Arial" w:eastAsia="Times New Roman" w:hAnsi="Arial" w:cs="Arial"/>
          <w:b/>
          <w:bCs/>
          <w:sz w:val="20"/>
          <w:szCs w:val="20"/>
          <w:lang w:eastAsia="en-GB"/>
        </w:rPr>
        <w:t>Useful resources:</w:t>
      </w:r>
    </w:p>
    <w:p w14:paraId="1CA11A23" w14:textId="0CAB8F72" w:rsidR="00671AD9" w:rsidRPr="008669E5" w:rsidRDefault="00671AD9" w:rsidP="00995688">
      <w:pPr>
        <w:pStyle w:val="ListParagraph"/>
        <w:numPr>
          <w:ilvl w:val="0"/>
          <w:numId w:val="20"/>
        </w:numPr>
        <w:shd w:val="clear" w:color="auto" w:fill="FFFFFF"/>
        <w:rPr>
          <w:rFonts w:ascii="Arial" w:eastAsia="Times New Roman" w:hAnsi="Arial" w:cs="Arial"/>
          <w:sz w:val="20"/>
          <w:szCs w:val="20"/>
          <w:lang w:eastAsia="en-GB"/>
        </w:rPr>
      </w:pPr>
      <w:r w:rsidRPr="008669E5">
        <w:rPr>
          <w:rFonts w:ascii="Arial" w:hAnsi="Arial" w:cs="Arial"/>
          <w:sz w:val="20"/>
          <w:szCs w:val="20"/>
          <w:lang w:eastAsia="en-GB"/>
        </w:rPr>
        <w:t xml:space="preserve">SOM facilitated this article: </w:t>
      </w:r>
      <w:hyperlink r:id="rId10" w:tooltip="Coronavirus: how should occupational health support its mental health effects?" w:history="1">
        <w:r w:rsidRPr="008669E5">
          <w:rPr>
            <w:rFonts w:ascii="Arial" w:hAnsi="Arial" w:cs="Arial"/>
            <w:sz w:val="20"/>
            <w:szCs w:val="20"/>
            <w:u w:val="single"/>
            <w:bdr w:val="none" w:sz="0" w:space="0" w:color="auto" w:frame="1"/>
            <w:lang w:eastAsia="en-GB"/>
          </w:rPr>
          <w:t>Coronavirus: how should occupational health support its mental health effects?</w:t>
        </w:r>
      </w:hyperlink>
    </w:p>
    <w:p w14:paraId="6B746251" w14:textId="77777777" w:rsidR="00671AD9" w:rsidRPr="008669E5" w:rsidRDefault="00671AD9" w:rsidP="00995688">
      <w:pPr>
        <w:pStyle w:val="ListParagraph"/>
        <w:numPr>
          <w:ilvl w:val="0"/>
          <w:numId w:val="20"/>
        </w:numPr>
        <w:shd w:val="clear" w:color="auto" w:fill="FFFFFF"/>
        <w:rPr>
          <w:rFonts w:ascii="Arial" w:eastAsia="Times New Roman" w:hAnsi="Arial" w:cs="Arial"/>
          <w:sz w:val="20"/>
          <w:szCs w:val="20"/>
          <w:lang w:eastAsia="en-GB"/>
        </w:rPr>
      </w:pPr>
      <w:r w:rsidRPr="008669E5">
        <w:rPr>
          <w:rFonts w:ascii="Arial" w:hAnsi="Arial" w:cs="Arial"/>
          <w:sz w:val="20"/>
          <w:szCs w:val="20"/>
          <w:lang w:eastAsia="en-GB"/>
        </w:rPr>
        <w:t xml:space="preserve">MSK and home </w:t>
      </w:r>
      <w:proofErr w:type="gramStart"/>
      <w:r w:rsidRPr="008669E5">
        <w:rPr>
          <w:rFonts w:ascii="Arial" w:hAnsi="Arial" w:cs="Arial"/>
          <w:sz w:val="20"/>
          <w:szCs w:val="20"/>
          <w:lang w:eastAsia="en-GB"/>
        </w:rPr>
        <w:t>working  -</w:t>
      </w:r>
      <w:proofErr w:type="gramEnd"/>
      <w:r w:rsidRPr="008669E5">
        <w:rPr>
          <w:rFonts w:ascii="Arial" w:hAnsi="Arial" w:cs="Arial"/>
          <w:sz w:val="20"/>
          <w:szCs w:val="20"/>
          <w:lang w:eastAsia="en-GB"/>
        </w:rPr>
        <w:t xml:space="preserve"> Advice on the HSE website, specifically taking into account the current move towards home working (</w:t>
      </w:r>
      <w:hyperlink r:id="rId11" w:history="1">
        <w:r w:rsidRPr="008669E5">
          <w:rPr>
            <w:rFonts w:ascii="Arial" w:hAnsi="Arial" w:cs="Arial"/>
            <w:sz w:val="20"/>
            <w:szCs w:val="20"/>
            <w:u w:val="single"/>
            <w:lang w:eastAsia="en-GB"/>
          </w:rPr>
          <w:t>https://www.hse.gov.uk/toolbox/workers/home.htm</w:t>
        </w:r>
      </w:hyperlink>
      <w:r w:rsidRPr="008669E5">
        <w:rPr>
          <w:rFonts w:ascii="Arial" w:hAnsi="Arial" w:cs="Arial"/>
          <w:sz w:val="20"/>
          <w:szCs w:val="20"/>
          <w:lang w:eastAsia="en-GB"/>
        </w:rPr>
        <w:t>).</w:t>
      </w:r>
    </w:p>
    <w:p w14:paraId="6AECA0B4" w14:textId="77777777" w:rsidR="00671AD9" w:rsidRPr="008669E5" w:rsidRDefault="00671AD9" w:rsidP="00995688">
      <w:pPr>
        <w:pStyle w:val="ListParagraph"/>
        <w:numPr>
          <w:ilvl w:val="0"/>
          <w:numId w:val="20"/>
        </w:numPr>
        <w:shd w:val="clear" w:color="auto" w:fill="FFFFFF"/>
        <w:rPr>
          <w:rFonts w:ascii="Arial" w:eastAsia="Times New Roman" w:hAnsi="Arial" w:cs="Arial"/>
          <w:sz w:val="20"/>
          <w:szCs w:val="20"/>
          <w:lang w:eastAsia="en-GB"/>
        </w:rPr>
      </w:pPr>
      <w:r w:rsidRPr="008669E5">
        <w:rPr>
          <w:rFonts w:ascii="Arial" w:eastAsia="Times New Roman" w:hAnsi="Arial" w:cs="Arial"/>
          <w:sz w:val="20"/>
          <w:szCs w:val="20"/>
          <w:lang w:eastAsia="en-GB"/>
        </w:rPr>
        <w:t xml:space="preserve">NHS Practitioner health - </w:t>
      </w:r>
      <w:hyperlink r:id="rId12" w:history="1">
        <w:r w:rsidRPr="008669E5">
          <w:rPr>
            <w:rFonts w:ascii="Arial" w:eastAsia="Times New Roman" w:hAnsi="Arial" w:cs="Arial"/>
            <w:sz w:val="20"/>
            <w:szCs w:val="20"/>
            <w:u w:val="single"/>
            <w:lang w:eastAsia="en-GB"/>
          </w:rPr>
          <w:t>https://www.practitionerhealth.nhs.uk/dr-tool-box</w:t>
        </w:r>
      </w:hyperlink>
    </w:p>
    <w:p w14:paraId="6BAB836E" w14:textId="54FB920F" w:rsidR="00671AD9" w:rsidRPr="008669E5" w:rsidRDefault="007C60D2" w:rsidP="00995688">
      <w:pPr>
        <w:pStyle w:val="ListParagraph"/>
        <w:numPr>
          <w:ilvl w:val="0"/>
          <w:numId w:val="20"/>
        </w:numPr>
        <w:shd w:val="clear" w:color="auto" w:fill="FFFFFF"/>
        <w:rPr>
          <w:rFonts w:ascii="Arial" w:eastAsia="Times New Roman" w:hAnsi="Arial" w:cs="Arial"/>
          <w:sz w:val="20"/>
          <w:szCs w:val="20"/>
          <w:lang w:eastAsia="en-GB"/>
        </w:rPr>
      </w:pPr>
      <w:r w:rsidRPr="008669E5">
        <w:rPr>
          <w:rFonts w:ascii="Arial" w:hAnsi="Arial" w:cs="Arial"/>
          <w:sz w:val="20"/>
          <w:szCs w:val="20"/>
        </w:rPr>
        <w:t xml:space="preserve">Business toolkit: </w:t>
      </w:r>
      <w:hyperlink r:id="rId13" w:history="1">
        <w:r w:rsidRPr="008669E5">
          <w:rPr>
            <w:rStyle w:val="Hyperlink"/>
            <w:rFonts w:ascii="Arial" w:hAnsi="Arial" w:cs="Arial"/>
            <w:color w:val="auto"/>
            <w:sz w:val="20"/>
            <w:szCs w:val="20"/>
          </w:rPr>
          <w:t>COVID-19 Toolkit on Responsible Business and supporting employees</w:t>
        </w:r>
      </w:hyperlink>
    </w:p>
    <w:p w14:paraId="521F3EB6" w14:textId="1BACD968" w:rsidR="00995688" w:rsidRPr="008669E5" w:rsidRDefault="00995688" w:rsidP="00995688">
      <w:pPr>
        <w:pStyle w:val="ListParagraph"/>
        <w:numPr>
          <w:ilvl w:val="0"/>
          <w:numId w:val="20"/>
        </w:numPr>
        <w:shd w:val="clear" w:color="auto" w:fill="FFFFFF"/>
        <w:rPr>
          <w:rFonts w:ascii="Arial" w:eastAsia="Times New Roman" w:hAnsi="Arial" w:cs="Arial"/>
          <w:sz w:val="20"/>
          <w:szCs w:val="20"/>
          <w:lang w:eastAsia="en-GB"/>
        </w:rPr>
      </w:pPr>
      <w:r w:rsidRPr="008669E5">
        <w:rPr>
          <w:rFonts w:ascii="Arial" w:hAnsi="Arial" w:cs="Arial"/>
          <w:sz w:val="20"/>
          <w:szCs w:val="20"/>
        </w:rPr>
        <w:t xml:space="preserve">Physiotherapy: </w:t>
      </w:r>
      <w:hyperlink r:id="rId14" w:history="1">
        <w:r w:rsidRPr="008669E5">
          <w:rPr>
            <w:rStyle w:val="Hyperlink"/>
            <w:rFonts w:ascii="Arial" w:hAnsi="Arial" w:cs="Arial"/>
            <w:color w:val="auto"/>
            <w:sz w:val="20"/>
            <w:szCs w:val="20"/>
          </w:rPr>
          <w:t>https://www.csp.org.uk/news/coronavirus</w:t>
        </w:r>
      </w:hyperlink>
    </w:p>
    <w:p w14:paraId="631D0D76" w14:textId="77777777" w:rsidR="00995688" w:rsidRPr="008669E5" w:rsidRDefault="00995688" w:rsidP="00995688">
      <w:pPr>
        <w:pStyle w:val="ListParagraph"/>
        <w:numPr>
          <w:ilvl w:val="0"/>
          <w:numId w:val="20"/>
        </w:numPr>
        <w:rPr>
          <w:rFonts w:ascii="Arial" w:hAnsi="Arial" w:cs="Arial"/>
          <w:sz w:val="20"/>
          <w:szCs w:val="20"/>
        </w:rPr>
      </w:pPr>
      <w:r w:rsidRPr="008669E5">
        <w:rPr>
          <w:rFonts w:ascii="Arial" w:hAnsi="Arial" w:cs="Arial"/>
          <w:sz w:val="20"/>
          <w:szCs w:val="20"/>
        </w:rPr>
        <w:t xml:space="preserve">MSK </w:t>
      </w:r>
      <w:hyperlink r:id="rId15" w:history="1">
        <w:r w:rsidRPr="008669E5">
          <w:rPr>
            <w:rStyle w:val="Hyperlink"/>
            <w:rFonts w:ascii="Arial" w:hAnsi="Arial" w:cs="Arial"/>
            <w:color w:val="auto"/>
            <w:sz w:val="20"/>
            <w:szCs w:val="20"/>
          </w:rPr>
          <w:t>http://arma.uk.net/covid-19-coronavirus-info/</w:t>
        </w:r>
      </w:hyperlink>
    </w:p>
    <w:p w14:paraId="511D2719" w14:textId="6C9A44A0" w:rsidR="00995688" w:rsidRPr="008669E5" w:rsidRDefault="00995688" w:rsidP="00995688">
      <w:pPr>
        <w:pStyle w:val="ListParagraph"/>
        <w:shd w:val="clear" w:color="auto" w:fill="FFFFFF"/>
        <w:rPr>
          <w:rFonts w:ascii="Arial" w:eastAsia="Times New Roman" w:hAnsi="Arial" w:cs="Arial"/>
          <w:sz w:val="20"/>
          <w:szCs w:val="20"/>
          <w:lang w:eastAsia="en-GB"/>
        </w:rPr>
      </w:pPr>
    </w:p>
    <w:p w14:paraId="5D2B2A63" w14:textId="77777777" w:rsidR="00770E9B" w:rsidRPr="008669E5" w:rsidRDefault="00770E9B" w:rsidP="00770E9B">
      <w:pPr>
        <w:rPr>
          <w:rFonts w:ascii="Arial" w:hAnsi="Arial" w:cs="Arial"/>
          <w:sz w:val="20"/>
          <w:szCs w:val="20"/>
        </w:rPr>
      </w:pPr>
    </w:p>
    <w:p w14:paraId="3B605DC3" w14:textId="5391CCB6" w:rsidR="00695CC5" w:rsidRPr="008669E5" w:rsidRDefault="00BD6FA5" w:rsidP="00BD6FA5">
      <w:pPr>
        <w:spacing w:after="160"/>
        <w:contextualSpacing/>
        <w:rPr>
          <w:rFonts w:ascii="Arial" w:hAnsi="Arial" w:cs="Arial"/>
          <w:sz w:val="20"/>
          <w:szCs w:val="20"/>
          <w:u w:val="single"/>
        </w:rPr>
      </w:pPr>
      <w:r w:rsidRPr="008669E5">
        <w:rPr>
          <w:rFonts w:ascii="Arial" w:hAnsi="Arial" w:cs="Arial"/>
          <w:b/>
          <w:bCs/>
          <w:sz w:val="20"/>
          <w:szCs w:val="20"/>
        </w:rPr>
        <w:t>G</w:t>
      </w:r>
      <w:r w:rsidR="00695CC5" w:rsidRPr="008669E5">
        <w:rPr>
          <w:rFonts w:ascii="Arial" w:hAnsi="Arial" w:cs="Arial"/>
          <w:b/>
          <w:bCs/>
          <w:sz w:val="20"/>
          <w:szCs w:val="20"/>
        </w:rPr>
        <w:t>uidance for health professionals</w:t>
      </w:r>
      <w:r w:rsidRPr="008669E5">
        <w:rPr>
          <w:rFonts w:ascii="Arial" w:hAnsi="Arial" w:cs="Arial"/>
          <w:b/>
          <w:bCs/>
          <w:sz w:val="20"/>
          <w:szCs w:val="20"/>
        </w:rPr>
        <w:t xml:space="preserve"> - </w:t>
      </w:r>
      <w:hyperlink r:id="rId16" w:history="1">
        <w:r w:rsidRPr="008669E5">
          <w:rPr>
            <w:rStyle w:val="Hyperlink"/>
            <w:rFonts w:ascii="Arial" w:hAnsi="Arial" w:cs="Arial"/>
            <w:color w:val="auto"/>
            <w:sz w:val="20"/>
            <w:szCs w:val="20"/>
          </w:rPr>
          <w:t>https://www.gov.uk/government/collections/wuhan-novel-coronavirus</w:t>
        </w:r>
      </w:hyperlink>
    </w:p>
    <w:p w14:paraId="7AF9CC3E" w14:textId="77777777" w:rsidR="00695CC5" w:rsidRPr="008669E5" w:rsidRDefault="00695CC5" w:rsidP="00BD6FA5">
      <w:pPr>
        <w:spacing w:after="160"/>
        <w:ind w:left="1077"/>
        <w:contextualSpacing/>
        <w:rPr>
          <w:rFonts w:ascii="Arial" w:hAnsi="Arial" w:cs="Arial"/>
          <w:sz w:val="20"/>
          <w:szCs w:val="20"/>
        </w:rPr>
      </w:pPr>
    </w:p>
    <w:p w14:paraId="6B5A4903" w14:textId="311431B5" w:rsidR="00695CC5" w:rsidRPr="008669E5" w:rsidRDefault="006B2B1E" w:rsidP="00BD6FA5">
      <w:pPr>
        <w:spacing w:after="160"/>
        <w:contextualSpacing/>
        <w:rPr>
          <w:rFonts w:ascii="Arial" w:hAnsi="Arial" w:cs="Arial"/>
          <w:sz w:val="20"/>
          <w:szCs w:val="20"/>
        </w:rPr>
      </w:pPr>
      <w:hyperlink r:id="rId17" w:history="1">
        <w:r w:rsidR="00BD6FA5" w:rsidRPr="008669E5">
          <w:rPr>
            <w:rFonts w:ascii="Arial" w:hAnsi="Arial" w:cs="Arial"/>
            <w:b/>
            <w:bCs/>
            <w:sz w:val="20"/>
            <w:szCs w:val="20"/>
          </w:rPr>
          <w:t>G</w:t>
        </w:r>
        <w:r w:rsidR="00695CC5" w:rsidRPr="008669E5">
          <w:rPr>
            <w:rFonts w:ascii="Arial" w:hAnsi="Arial" w:cs="Arial"/>
            <w:b/>
            <w:bCs/>
            <w:sz w:val="20"/>
            <w:szCs w:val="20"/>
            <w:bdr w:val="none" w:sz="0" w:space="0" w:color="auto" w:frame="1"/>
            <w:shd w:val="clear" w:color="auto" w:fill="FFFFFF"/>
          </w:rPr>
          <w:t>uidance on social distancing and for vulnerable people</w:t>
        </w:r>
      </w:hyperlink>
      <w:r w:rsidR="00BD6FA5" w:rsidRPr="008669E5">
        <w:rPr>
          <w:rFonts w:ascii="Arial" w:hAnsi="Arial" w:cs="Arial"/>
          <w:b/>
          <w:bCs/>
          <w:sz w:val="20"/>
          <w:szCs w:val="20"/>
          <w:bdr w:val="none" w:sz="0" w:space="0" w:color="auto" w:frame="1"/>
          <w:shd w:val="clear" w:color="auto" w:fill="FFFFFF"/>
        </w:rPr>
        <w:t xml:space="preserve"> - </w:t>
      </w:r>
      <w:r w:rsidR="00695CC5" w:rsidRPr="008669E5">
        <w:rPr>
          <w:rFonts w:ascii="Arial" w:hAnsi="Arial" w:cs="Arial"/>
          <w:sz w:val="20"/>
          <w:szCs w:val="20"/>
        </w:rPr>
        <w:t>Those who are at increased risk of severe illness from coronavirus (COVID-19) to be particularly stringent in following social distancing measures. This group includes those who are:</w:t>
      </w:r>
    </w:p>
    <w:p w14:paraId="01AFEC3C" w14:textId="77777777" w:rsidR="00695CC5" w:rsidRPr="008669E5" w:rsidRDefault="00695CC5" w:rsidP="00BD6FA5">
      <w:pPr>
        <w:pStyle w:val="ListParagraph"/>
        <w:numPr>
          <w:ilvl w:val="0"/>
          <w:numId w:val="14"/>
        </w:numPr>
        <w:shd w:val="clear" w:color="auto" w:fill="FFFFFF"/>
        <w:spacing w:after="75"/>
        <w:rPr>
          <w:rFonts w:ascii="Arial" w:hAnsi="Arial" w:cs="Arial"/>
          <w:sz w:val="20"/>
          <w:szCs w:val="20"/>
        </w:rPr>
      </w:pPr>
      <w:r w:rsidRPr="008669E5">
        <w:rPr>
          <w:rFonts w:ascii="Arial" w:hAnsi="Arial" w:cs="Arial"/>
          <w:sz w:val="20"/>
          <w:szCs w:val="20"/>
        </w:rPr>
        <w:t>aged 70 or older (regardless of medical conditions)</w:t>
      </w:r>
    </w:p>
    <w:p w14:paraId="55065BE3" w14:textId="0F869D74" w:rsidR="00695CC5" w:rsidRPr="008669E5" w:rsidRDefault="00695CC5" w:rsidP="00BD6FA5">
      <w:pPr>
        <w:pStyle w:val="ListParagraph"/>
        <w:numPr>
          <w:ilvl w:val="0"/>
          <w:numId w:val="14"/>
        </w:numPr>
        <w:shd w:val="clear" w:color="auto" w:fill="FFFFFF"/>
        <w:spacing w:after="75"/>
        <w:rPr>
          <w:rFonts w:ascii="Arial" w:hAnsi="Arial" w:cs="Arial"/>
          <w:sz w:val="20"/>
          <w:szCs w:val="20"/>
        </w:rPr>
      </w:pPr>
      <w:r w:rsidRPr="008669E5">
        <w:rPr>
          <w:rFonts w:ascii="Arial" w:hAnsi="Arial" w:cs="Arial"/>
          <w:sz w:val="20"/>
          <w:szCs w:val="20"/>
        </w:rPr>
        <w:t>under 70 with an underlying health condition listed below (</w:t>
      </w:r>
      <w:r w:rsidR="00BD6FA5" w:rsidRPr="008669E5">
        <w:rPr>
          <w:rFonts w:ascii="Arial" w:hAnsi="Arial" w:cs="Arial"/>
          <w:sz w:val="20"/>
          <w:szCs w:val="20"/>
        </w:rPr>
        <w:t>i.e.</w:t>
      </w:r>
      <w:r w:rsidRPr="008669E5">
        <w:rPr>
          <w:rFonts w:ascii="Arial" w:hAnsi="Arial" w:cs="Arial"/>
          <w:sz w:val="20"/>
          <w:szCs w:val="20"/>
        </w:rPr>
        <w:t xml:space="preserve"> anyone instructed to get a flu jab as an adult each year on medical grounds):</w:t>
      </w:r>
    </w:p>
    <w:p w14:paraId="7000061B" w14:textId="77777777" w:rsidR="00695CC5" w:rsidRPr="008669E5" w:rsidRDefault="00695CC5" w:rsidP="00BD6FA5">
      <w:pPr>
        <w:pStyle w:val="ListParagraph"/>
        <w:numPr>
          <w:ilvl w:val="1"/>
          <w:numId w:val="14"/>
        </w:numPr>
        <w:shd w:val="clear" w:color="auto" w:fill="FFFFFF"/>
        <w:spacing w:after="160"/>
        <w:rPr>
          <w:rFonts w:ascii="Arial" w:hAnsi="Arial" w:cs="Arial"/>
          <w:sz w:val="20"/>
          <w:szCs w:val="20"/>
        </w:rPr>
      </w:pPr>
      <w:r w:rsidRPr="008669E5">
        <w:rPr>
          <w:rFonts w:ascii="Arial" w:hAnsi="Arial" w:cs="Arial"/>
          <w:sz w:val="20"/>
          <w:szCs w:val="20"/>
        </w:rPr>
        <w:t>chronic (long-term) respiratory diseases, such as </w:t>
      </w:r>
      <w:hyperlink r:id="rId18" w:history="1">
        <w:r w:rsidRPr="008669E5">
          <w:rPr>
            <w:rFonts w:ascii="Arial" w:hAnsi="Arial" w:cs="Arial"/>
            <w:sz w:val="20"/>
            <w:szCs w:val="20"/>
            <w:u w:val="single"/>
            <w:bdr w:val="none" w:sz="0" w:space="0" w:color="auto" w:frame="1"/>
          </w:rPr>
          <w:t>asthma</w:t>
        </w:r>
      </w:hyperlink>
      <w:r w:rsidRPr="008669E5">
        <w:rPr>
          <w:rFonts w:ascii="Arial" w:hAnsi="Arial" w:cs="Arial"/>
          <w:sz w:val="20"/>
          <w:szCs w:val="20"/>
        </w:rPr>
        <w:t>, </w:t>
      </w:r>
      <w:hyperlink r:id="rId19" w:history="1">
        <w:r w:rsidRPr="008669E5">
          <w:rPr>
            <w:rFonts w:ascii="Arial" w:hAnsi="Arial" w:cs="Arial"/>
            <w:sz w:val="20"/>
            <w:szCs w:val="20"/>
            <w:u w:val="single"/>
            <w:bdr w:val="none" w:sz="0" w:space="0" w:color="auto" w:frame="1"/>
          </w:rPr>
          <w:t>chronic obstructive pulmonary disease (COPD)</w:t>
        </w:r>
      </w:hyperlink>
      <w:r w:rsidRPr="008669E5">
        <w:rPr>
          <w:rFonts w:ascii="Arial" w:hAnsi="Arial" w:cs="Arial"/>
          <w:sz w:val="20"/>
          <w:szCs w:val="20"/>
        </w:rPr>
        <w:t>, emphysema or </w:t>
      </w:r>
      <w:hyperlink r:id="rId20" w:history="1">
        <w:r w:rsidRPr="008669E5">
          <w:rPr>
            <w:rFonts w:ascii="Arial" w:hAnsi="Arial" w:cs="Arial"/>
            <w:sz w:val="20"/>
            <w:szCs w:val="20"/>
            <w:u w:val="single"/>
            <w:bdr w:val="none" w:sz="0" w:space="0" w:color="auto" w:frame="1"/>
          </w:rPr>
          <w:t>bronchitis</w:t>
        </w:r>
      </w:hyperlink>
    </w:p>
    <w:p w14:paraId="4BF72734" w14:textId="77777777" w:rsidR="00695CC5" w:rsidRPr="008669E5" w:rsidRDefault="00695CC5" w:rsidP="00BD6FA5">
      <w:pPr>
        <w:pStyle w:val="ListParagraph"/>
        <w:numPr>
          <w:ilvl w:val="1"/>
          <w:numId w:val="14"/>
        </w:numPr>
        <w:shd w:val="clear" w:color="auto" w:fill="FFFFFF"/>
        <w:spacing w:after="160"/>
        <w:rPr>
          <w:rFonts w:ascii="Arial" w:hAnsi="Arial" w:cs="Arial"/>
          <w:sz w:val="20"/>
          <w:szCs w:val="20"/>
        </w:rPr>
      </w:pPr>
      <w:r w:rsidRPr="008669E5">
        <w:rPr>
          <w:rFonts w:ascii="Arial" w:hAnsi="Arial" w:cs="Arial"/>
          <w:sz w:val="20"/>
          <w:szCs w:val="20"/>
        </w:rPr>
        <w:t>chronic heart disease, such as </w:t>
      </w:r>
      <w:hyperlink r:id="rId21" w:history="1">
        <w:r w:rsidRPr="008669E5">
          <w:rPr>
            <w:rFonts w:ascii="Arial" w:hAnsi="Arial" w:cs="Arial"/>
            <w:sz w:val="20"/>
            <w:szCs w:val="20"/>
            <w:u w:val="single"/>
            <w:bdr w:val="none" w:sz="0" w:space="0" w:color="auto" w:frame="1"/>
          </w:rPr>
          <w:t>heart failure</w:t>
        </w:r>
      </w:hyperlink>
    </w:p>
    <w:p w14:paraId="63A7D738" w14:textId="77777777" w:rsidR="00695CC5" w:rsidRPr="008669E5" w:rsidRDefault="006B2B1E" w:rsidP="00BD6FA5">
      <w:pPr>
        <w:pStyle w:val="ListParagraph"/>
        <w:numPr>
          <w:ilvl w:val="1"/>
          <w:numId w:val="14"/>
        </w:numPr>
        <w:shd w:val="clear" w:color="auto" w:fill="FFFFFF"/>
        <w:spacing w:after="160"/>
        <w:rPr>
          <w:rFonts w:ascii="Arial" w:hAnsi="Arial" w:cs="Arial"/>
          <w:sz w:val="20"/>
          <w:szCs w:val="20"/>
        </w:rPr>
      </w:pPr>
      <w:hyperlink r:id="rId22" w:history="1">
        <w:r w:rsidR="00695CC5" w:rsidRPr="008669E5">
          <w:rPr>
            <w:rFonts w:ascii="Arial" w:hAnsi="Arial" w:cs="Arial"/>
            <w:sz w:val="20"/>
            <w:szCs w:val="20"/>
            <w:u w:val="single"/>
            <w:bdr w:val="none" w:sz="0" w:space="0" w:color="auto" w:frame="1"/>
          </w:rPr>
          <w:t>chronic kidney disease</w:t>
        </w:r>
      </w:hyperlink>
    </w:p>
    <w:p w14:paraId="38F87DAC" w14:textId="77777777" w:rsidR="00695CC5" w:rsidRPr="008669E5" w:rsidRDefault="00695CC5" w:rsidP="00BD6FA5">
      <w:pPr>
        <w:pStyle w:val="ListParagraph"/>
        <w:numPr>
          <w:ilvl w:val="1"/>
          <w:numId w:val="14"/>
        </w:numPr>
        <w:shd w:val="clear" w:color="auto" w:fill="FFFFFF"/>
        <w:spacing w:after="160"/>
        <w:rPr>
          <w:rFonts w:ascii="Arial" w:hAnsi="Arial" w:cs="Arial"/>
          <w:sz w:val="20"/>
          <w:szCs w:val="20"/>
        </w:rPr>
      </w:pPr>
      <w:r w:rsidRPr="008669E5">
        <w:rPr>
          <w:rFonts w:ascii="Arial" w:hAnsi="Arial" w:cs="Arial"/>
          <w:sz w:val="20"/>
          <w:szCs w:val="20"/>
        </w:rPr>
        <w:t>chronic liver disease, such as </w:t>
      </w:r>
      <w:hyperlink r:id="rId23" w:history="1">
        <w:r w:rsidRPr="008669E5">
          <w:rPr>
            <w:rFonts w:ascii="Arial" w:hAnsi="Arial" w:cs="Arial"/>
            <w:sz w:val="20"/>
            <w:szCs w:val="20"/>
            <w:u w:val="single"/>
            <w:bdr w:val="none" w:sz="0" w:space="0" w:color="auto" w:frame="1"/>
          </w:rPr>
          <w:t>hepatitis</w:t>
        </w:r>
      </w:hyperlink>
    </w:p>
    <w:p w14:paraId="2FFA12C4" w14:textId="77777777" w:rsidR="00695CC5" w:rsidRPr="008669E5" w:rsidRDefault="00695CC5" w:rsidP="00BD6FA5">
      <w:pPr>
        <w:pStyle w:val="ListParagraph"/>
        <w:numPr>
          <w:ilvl w:val="1"/>
          <w:numId w:val="14"/>
        </w:numPr>
        <w:shd w:val="clear" w:color="auto" w:fill="FFFFFF"/>
        <w:spacing w:after="160"/>
        <w:rPr>
          <w:rFonts w:ascii="Arial" w:hAnsi="Arial" w:cs="Arial"/>
          <w:sz w:val="20"/>
          <w:szCs w:val="20"/>
        </w:rPr>
      </w:pPr>
      <w:r w:rsidRPr="008669E5">
        <w:rPr>
          <w:rFonts w:ascii="Arial" w:hAnsi="Arial" w:cs="Arial"/>
          <w:sz w:val="20"/>
          <w:szCs w:val="20"/>
        </w:rPr>
        <w:t>chronic neurological conditions, such as </w:t>
      </w:r>
      <w:hyperlink r:id="rId24" w:history="1">
        <w:r w:rsidRPr="008669E5">
          <w:rPr>
            <w:rFonts w:ascii="Arial" w:hAnsi="Arial" w:cs="Arial"/>
            <w:sz w:val="20"/>
            <w:szCs w:val="20"/>
            <w:u w:val="single"/>
            <w:bdr w:val="none" w:sz="0" w:space="0" w:color="auto" w:frame="1"/>
          </w:rPr>
          <w:t>Parkinson’s disease</w:t>
        </w:r>
      </w:hyperlink>
      <w:r w:rsidRPr="008669E5">
        <w:rPr>
          <w:rFonts w:ascii="Arial" w:hAnsi="Arial" w:cs="Arial"/>
          <w:sz w:val="20"/>
          <w:szCs w:val="20"/>
        </w:rPr>
        <w:t>, </w:t>
      </w:r>
      <w:hyperlink r:id="rId25" w:history="1">
        <w:r w:rsidRPr="008669E5">
          <w:rPr>
            <w:rFonts w:ascii="Arial" w:hAnsi="Arial" w:cs="Arial"/>
            <w:sz w:val="20"/>
            <w:szCs w:val="20"/>
            <w:u w:val="single"/>
            <w:bdr w:val="none" w:sz="0" w:space="0" w:color="auto" w:frame="1"/>
          </w:rPr>
          <w:t>motor neurone disease</w:t>
        </w:r>
      </w:hyperlink>
      <w:r w:rsidRPr="008669E5">
        <w:rPr>
          <w:rFonts w:ascii="Arial" w:hAnsi="Arial" w:cs="Arial"/>
          <w:sz w:val="20"/>
          <w:szCs w:val="20"/>
        </w:rPr>
        <w:t>, </w:t>
      </w:r>
      <w:hyperlink r:id="rId26" w:history="1">
        <w:r w:rsidRPr="008669E5">
          <w:rPr>
            <w:rFonts w:ascii="Arial" w:hAnsi="Arial" w:cs="Arial"/>
            <w:sz w:val="20"/>
            <w:szCs w:val="20"/>
            <w:u w:val="single"/>
            <w:bdr w:val="none" w:sz="0" w:space="0" w:color="auto" w:frame="1"/>
          </w:rPr>
          <w:t>multiple sclerosis (MS)</w:t>
        </w:r>
      </w:hyperlink>
      <w:r w:rsidRPr="008669E5">
        <w:rPr>
          <w:rFonts w:ascii="Arial" w:hAnsi="Arial" w:cs="Arial"/>
          <w:sz w:val="20"/>
          <w:szCs w:val="20"/>
        </w:rPr>
        <w:t>, a learning disability or cerebral palsy</w:t>
      </w:r>
    </w:p>
    <w:p w14:paraId="27AEB688" w14:textId="77777777" w:rsidR="00695CC5" w:rsidRPr="008669E5" w:rsidRDefault="006B2B1E" w:rsidP="00BD6FA5">
      <w:pPr>
        <w:pStyle w:val="ListParagraph"/>
        <w:numPr>
          <w:ilvl w:val="1"/>
          <w:numId w:val="14"/>
        </w:numPr>
        <w:shd w:val="clear" w:color="auto" w:fill="FFFFFF"/>
        <w:spacing w:after="160"/>
        <w:rPr>
          <w:rFonts w:ascii="Arial" w:hAnsi="Arial" w:cs="Arial"/>
          <w:sz w:val="20"/>
          <w:szCs w:val="20"/>
        </w:rPr>
      </w:pPr>
      <w:hyperlink r:id="rId27" w:history="1">
        <w:r w:rsidR="00695CC5" w:rsidRPr="008669E5">
          <w:rPr>
            <w:rFonts w:ascii="Arial" w:hAnsi="Arial" w:cs="Arial"/>
            <w:sz w:val="20"/>
            <w:szCs w:val="20"/>
            <w:u w:val="single"/>
            <w:bdr w:val="none" w:sz="0" w:space="0" w:color="auto" w:frame="1"/>
          </w:rPr>
          <w:t>diabetes</w:t>
        </w:r>
      </w:hyperlink>
    </w:p>
    <w:p w14:paraId="749D4443" w14:textId="77777777" w:rsidR="00695CC5" w:rsidRPr="008669E5" w:rsidRDefault="00695CC5" w:rsidP="00BD6FA5">
      <w:pPr>
        <w:pStyle w:val="ListParagraph"/>
        <w:numPr>
          <w:ilvl w:val="1"/>
          <w:numId w:val="14"/>
        </w:numPr>
        <w:shd w:val="clear" w:color="auto" w:fill="FFFFFF"/>
        <w:spacing w:after="160"/>
        <w:rPr>
          <w:rFonts w:ascii="Arial" w:hAnsi="Arial" w:cs="Arial"/>
          <w:sz w:val="20"/>
          <w:szCs w:val="20"/>
        </w:rPr>
      </w:pPr>
      <w:r w:rsidRPr="008669E5">
        <w:rPr>
          <w:rFonts w:ascii="Arial" w:hAnsi="Arial" w:cs="Arial"/>
          <w:sz w:val="20"/>
          <w:szCs w:val="20"/>
        </w:rPr>
        <w:t>problems with your spleen – for example, </w:t>
      </w:r>
      <w:hyperlink r:id="rId28" w:history="1">
        <w:r w:rsidRPr="008669E5">
          <w:rPr>
            <w:rFonts w:ascii="Arial" w:hAnsi="Arial" w:cs="Arial"/>
            <w:sz w:val="20"/>
            <w:szCs w:val="20"/>
            <w:u w:val="single"/>
            <w:bdr w:val="none" w:sz="0" w:space="0" w:color="auto" w:frame="1"/>
          </w:rPr>
          <w:t>sickle cell</w:t>
        </w:r>
      </w:hyperlink>
      <w:r w:rsidRPr="008669E5">
        <w:rPr>
          <w:rFonts w:ascii="Arial" w:hAnsi="Arial" w:cs="Arial"/>
          <w:sz w:val="20"/>
          <w:szCs w:val="20"/>
        </w:rPr>
        <w:t> disease or if you have had your spleen removed</w:t>
      </w:r>
    </w:p>
    <w:p w14:paraId="5050BBC5" w14:textId="77777777" w:rsidR="00695CC5" w:rsidRPr="008669E5" w:rsidRDefault="00695CC5" w:rsidP="00BD6FA5">
      <w:pPr>
        <w:pStyle w:val="ListParagraph"/>
        <w:numPr>
          <w:ilvl w:val="1"/>
          <w:numId w:val="14"/>
        </w:numPr>
        <w:shd w:val="clear" w:color="auto" w:fill="FFFFFF"/>
        <w:spacing w:after="160"/>
        <w:rPr>
          <w:rFonts w:ascii="Arial" w:hAnsi="Arial" w:cs="Arial"/>
          <w:sz w:val="20"/>
          <w:szCs w:val="20"/>
        </w:rPr>
      </w:pPr>
      <w:r w:rsidRPr="008669E5">
        <w:rPr>
          <w:rFonts w:ascii="Arial" w:hAnsi="Arial" w:cs="Arial"/>
          <w:sz w:val="20"/>
          <w:szCs w:val="20"/>
        </w:rPr>
        <w:t>a weakened immune system as the result of conditions such as </w:t>
      </w:r>
      <w:hyperlink r:id="rId29" w:history="1">
        <w:r w:rsidRPr="008669E5">
          <w:rPr>
            <w:rFonts w:ascii="Arial" w:hAnsi="Arial" w:cs="Arial"/>
            <w:sz w:val="20"/>
            <w:szCs w:val="20"/>
            <w:u w:val="single"/>
            <w:bdr w:val="none" w:sz="0" w:space="0" w:color="auto" w:frame="1"/>
          </w:rPr>
          <w:t>HIV and AIDS</w:t>
        </w:r>
      </w:hyperlink>
      <w:r w:rsidRPr="008669E5">
        <w:rPr>
          <w:rFonts w:ascii="Arial" w:hAnsi="Arial" w:cs="Arial"/>
          <w:sz w:val="20"/>
          <w:szCs w:val="20"/>
        </w:rPr>
        <w:t>, or medicines such as </w:t>
      </w:r>
      <w:hyperlink r:id="rId30" w:history="1">
        <w:r w:rsidRPr="008669E5">
          <w:rPr>
            <w:rFonts w:ascii="Arial" w:hAnsi="Arial" w:cs="Arial"/>
            <w:sz w:val="20"/>
            <w:szCs w:val="20"/>
            <w:u w:val="single"/>
            <w:bdr w:val="none" w:sz="0" w:space="0" w:color="auto" w:frame="1"/>
          </w:rPr>
          <w:t>steroid tablets</w:t>
        </w:r>
      </w:hyperlink>
      <w:r w:rsidRPr="008669E5">
        <w:rPr>
          <w:rFonts w:ascii="Arial" w:hAnsi="Arial" w:cs="Arial"/>
          <w:sz w:val="20"/>
          <w:szCs w:val="20"/>
        </w:rPr>
        <w:t> or </w:t>
      </w:r>
      <w:hyperlink r:id="rId31" w:history="1">
        <w:r w:rsidRPr="008669E5">
          <w:rPr>
            <w:rFonts w:ascii="Arial" w:hAnsi="Arial" w:cs="Arial"/>
            <w:sz w:val="20"/>
            <w:szCs w:val="20"/>
            <w:u w:val="single"/>
            <w:bdr w:val="none" w:sz="0" w:space="0" w:color="auto" w:frame="1"/>
          </w:rPr>
          <w:t>chemotherapy</w:t>
        </w:r>
      </w:hyperlink>
    </w:p>
    <w:p w14:paraId="4440511A" w14:textId="77777777" w:rsidR="00695CC5" w:rsidRPr="008669E5" w:rsidRDefault="00695CC5" w:rsidP="00BD6FA5">
      <w:pPr>
        <w:pStyle w:val="ListParagraph"/>
        <w:numPr>
          <w:ilvl w:val="1"/>
          <w:numId w:val="14"/>
        </w:numPr>
        <w:shd w:val="clear" w:color="auto" w:fill="FFFFFF"/>
        <w:spacing w:after="75"/>
        <w:rPr>
          <w:rFonts w:ascii="Arial" w:hAnsi="Arial" w:cs="Arial"/>
          <w:sz w:val="20"/>
          <w:szCs w:val="20"/>
        </w:rPr>
      </w:pPr>
      <w:r w:rsidRPr="008669E5">
        <w:rPr>
          <w:rFonts w:ascii="Arial" w:hAnsi="Arial" w:cs="Arial"/>
          <w:sz w:val="20"/>
          <w:szCs w:val="20"/>
        </w:rPr>
        <w:t>being seriously overweight (a body mass index (BMI) of 40 or above)</w:t>
      </w:r>
    </w:p>
    <w:p w14:paraId="727438CB" w14:textId="782B2837" w:rsidR="00695CC5" w:rsidRPr="008669E5" w:rsidRDefault="00695CC5" w:rsidP="00BD6FA5">
      <w:pPr>
        <w:pStyle w:val="ListParagraph"/>
        <w:numPr>
          <w:ilvl w:val="1"/>
          <w:numId w:val="14"/>
        </w:numPr>
        <w:shd w:val="clear" w:color="auto" w:fill="FFFFFF"/>
        <w:spacing w:after="75"/>
        <w:rPr>
          <w:rFonts w:ascii="Arial" w:hAnsi="Arial" w:cs="Arial"/>
          <w:sz w:val="20"/>
          <w:szCs w:val="20"/>
        </w:rPr>
      </w:pPr>
      <w:r w:rsidRPr="008669E5">
        <w:rPr>
          <w:rFonts w:ascii="Arial" w:hAnsi="Arial" w:cs="Arial"/>
          <w:sz w:val="20"/>
          <w:szCs w:val="20"/>
        </w:rPr>
        <w:t>those who are pregnant</w:t>
      </w:r>
    </w:p>
    <w:p w14:paraId="73BB8C73" w14:textId="125567BB" w:rsidR="001244EC" w:rsidRPr="008669E5" w:rsidRDefault="00B81080" w:rsidP="001244EC">
      <w:pPr>
        <w:spacing w:after="240"/>
        <w:rPr>
          <w:rFonts w:ascii="Arial" w:eastAsia="Times New Roman" w:hAnsi="Arial" w:cs="Arial"/>
          <w:sz w:val="20"/>
          <w:szCs w:val="20"/>
        </w:rPr>
      </w:pPr>
      <w:r w:rsidRPr="008669E5">
        <w:rPr>
          <w:rFonts w:ascii="Arial" w:eastAsia="Times New Roman" w:hAnsi="Arial" w:cs="Arial"/>
          <w:sz w:val="20"/>
          <w:szCs w:val="20"/>
        </w:rPr>
        <w:t>“</w:t>
      </w:r>
      <w:r w:rsidR="001244EC" w:rsidRPr="008669E5">
        <w:rPr>
          <w:rFonts w:ascii="Arial" w:eastAsia="Times New Roman" w:hAnsi="Arial" w:cs="Arial"/>
          <w:sz w:val="20"/>
          <w:szCs w:val="20"/>
        </w:rPr>
        <w:t xml:space="preserve">The PHE guidance doesn't differentiate for COVID 19 purposes but does state if you usually get the flu jab then you would be considered "vulnerable". An asthmatic who only medicates with infrequent beta 2 </w:t>
      </w:r>
      <w:proofErr w:type="gramStart"/>
      <w:r w:rsidR="001244EC" w:rsidRPr="008669E5">
        <w:rPr>
          <w:rFonts w:ascii="Arial" w:eastAsia="Times New Roman" w:hAnsi="Arial" w:cs="Arial"/>
          <w:sz w:val="20"/>
          <w:szCs w:val="20"/>
        </w:rPr>
        <w:t>agonist</w:t>
      </w:r>
      <w:proofErr w:type="gramEnd"/>
      <w:r w:rsidR="001244EC" w:rsidRPr="008669E5">
        <w:rPr>
          <w:rFonts w:ascii="Arial" w:eastAsia="Times New Roman" w:hAnsi="Arial" w:cs="Arial"/>
          <w:sz w:val="20"/>
          <w:szCs w:val="20"/>
        </w:rPr>
        <w:t xml:space="preserve"> (salbutamol only not LABA) use would not automatically get the flu jab so does not fit the COVID 19 criteria.  It is only </w:t>
      </w:r>
      <w:proofErr w:type="gramStart"/>
      <w:r w:rsidR="001244EC" w:rsidRPr="008669E5">
        <w:rPr>
          <w:rFonts w:ascii="Arial" w:eastAsia="Times New Roman" w:hAnsi="Arial" w:cs="Arial"/>
          <w:sz w:val="20"/>
          <w:szCs w:val="20"/>
        </w:rPr>
        <w:t>recommend</w:t>
      </w:r>
      <w:proofErr w:type="gramEnd"/>
      <w:r w:rsidR="001244EC" w:rsidRPr="008669E5">
        <w:rPr>
          <w:rFonts w:ascii="Arial" w:eastAsia="Times New Roman" w:hAnsi="Arial" w:cs="Arial"/>
          <w:sz w:val="20"/>
          <w:szCs w:val="20"/>
        </w:rPr>
        <w:t xml:space="preserve"> for asthmatics in the previously stated group, ICS/oral steroid/</w:t>
      </w:r>
      <w:proofErr w:type="spellStart"/>
      <w:r w:rsidR="001244EC" w:rsidRPr="008669E5">
        <w:rPr>
          <w:rFonts w:ascii="Arial" w:eastAsia="Times New Roman" w:hAnsi="Arial" w:cs="Arial"/>
          <w:sz w:val="20"/>
          <w:szCs w:val="20"/>
        </w:rPr>
        <w:t>hx</w:t>
      </w:r>
      <w:proofErr w:type="spellEnd"/>
      <w:r w:rsidR="001244EC" w:rsidRPr="008669E5">
        <w:rPr>
          <w:rFonts w:ascii="Arial" w:eastAsia="Times New Roman" w:hAnsi="Arial" w:cs="Arial"/>
          <w:sz w:val="20"/>
          <w:szCs w:val="20"/>
        </w:rPr>
        <w:t xml:space="preserve"> of hospital admission, hence applying this criteria to COVID 19 description of asthmatic</w:t>
      </w:r>
      <w:r w:rsidRPr="008669E5">
        <w:rPr>
          <w:rFonts w:ascii="Arial" w:eastAsia="Times New Roman" w:hAnsi="Arial" w:cs="Arial"/>
          <w:sz w:val="20"/>
          <w:szCs w:val="20"/>
        </w:rPr>
        <w:t>”</w:t>
      </w:r>
      <w:r w:rsidR="001244EC" w:rsidRPr="008669E5">
        <w:rPr>
          <w:rFonts w:ascii="Arial" w:eastAsia="Times New Roman" w:hAnsi="Arial" w:cs="Arial"/>
          <w:sz w:val="20"/>
          <w:szCs w:val="20"/>
        </w:rPr>
        <w:t xml:space="preserve">.  From </w:t>
      </w:r>
      <w:proofErr w:type="spellStart"/>
      <w:r w:rsidR="001244EC" w:rsidRPr="008669E5">
        <w:rPr>
          <w:rFonts w:ascii="Arial" w:eastAsia="Times New Roman" w:hAnsi="Arial" w:cs="Arial"/>
          <w:sz w:val="20"/>
          <w:szCs w:val="20"/>
        </w:rPr>
        <w:t>Jisc</w:t>
      </w:r>
      <w:proofErr w:type="spellEnd"/>
      <w:r w:rsidR="001244EC" w:rsidRPr="008669E5">
        <w:rPr>
          <w:rFonts w:ascii="Arial" w:eastAsia="Times New Roman" w:hAnsi="Arial" w:cs="Arial"/>
          <w:sz w:val="20"/>
          <w:szCs w:val="20"/>
        </w:rPr>
        <w:t xml:space="preserve"> mail</w:t>
      </w:r>
    </w:p>
    <w:p w14:paraId="50C31CBF" w14:textId="5E846C19" w:rsidR="00B81080" w:rsidRPr="008669E5" w:rsidRDefault="00B81080" w:rsidP="00B81080">
      <w:pPr>
        <w:rPr>
          <w:rFonts w:ascii="Arial" w:hAnsi="Arial" w:cs="Arial"/>
          <w:sz w:val="20"/>
          <w:szCs w:val="20"/>
          <w:lang w:eastAsia="en-GB"/>
        </w:rPr>
      </w:pPr>
      <w:r w:rsidRPr="008669E5">
        <w:rPr>
          <w:rFonts w:ascii="Arial" w:hAnsi="Arial" w:cs="Arial"/>
          <w:sz w:val="20"/>
          <w:szCs w:val="20"/>
          <w:lang w:eastAsia="en-GB"/>
        </w:rPr>
        <w:lastRenderedPageBreak/>
        <w:t xml:space="preserve">If a person has symptoms they have to isolate for 7 days regardless of whether there are others in the house or not.  If someone develops symptoms and there are others in the house then those people must also isolate themselves as a family and those without symptoms must be in isolation for 14 days.   The advice can be found at </w:t>
      </w:r>
      <w:hyperlink r:id="rId32" w:history="1">
        <w:r w:rsidRPr="008669E5">
          <w:rPr>
            <w:rFonts w:ascii="Arial" w:hAnsi="Arial" w:cs="Arial"/>
            <w:sz w:val="20"/>
            <w:szCs w:val="20"/>
            <w:u w:val="single"/>
            <w:lang w:eastAsia="en-GB"/>
          </w:rPr>
          <w:t>https://www.gov.uk/government/topical-events/coronavirus-covid-19-uk-government-response</w:t>
        </w:r>
      </w:hyperlink>
    </w:p>
    <w:p w14:paraId="6832B136" w14:textId="77777777" w:rsidR="00B81080" w:rsidRPr="008669E5" w:rsidRDefault="00B81080" w:rsidP="00B81080">
      <w:pPr>
        <w:shd w:val="clear" w:color="auto" w:fill="FFFFFF"/>
        <w:rPr>
          <w:rFonts w:ascii="Arial" w:hAnsi="Arial" w:cs="Arial"/>
          <w:sz w:val="20"/>
          <w:szCs w:val="20"/>
          <w:lang w:eastAsia="en-GB"/>
        </w:rPr>
      </w:pPr>
      <w:r w:rsidRPr="008669E5">
        <w:rPr>
          <w:rFonts w:ascii="Arial" w:hAnsi="Arial" w:cs="Arial"/>
          <w:sz w:val="20"/>
          <w:szCs w:val="20"/>
          <w:lang w:eastAsia="en-GB"/>
        </w:rPr>
        <w:t xml:space="preserve">and stay at home draft advice sheet here. </w:t>
      </w:r>
    </w:p>
    <w:p w14:paraId="7BC55F0C" w14:textId="77777777" w:rsidR="00B81080" w:rsidRPr="008669E5" w:rsidRDefault="006B2B1E" w:rsidP="00B81080">
      <w:pPr>
        <w:shd w:val="clear" w:color="auto" w:fill="FFFFFF"/>
        <w:rPr>
          <w:rFonts w:ascii="Arial" w:hAnsi="Arial" w:cs="Arial"/>
          <w:sz w:val="20"/>
          <w:szCs w:val="20"/>
          <w:lang w:eastAsia="en-GB"/>
        </w:rPr>
      </w:pPr>
      <w:hyperlink r:id="rId33" w:history="1">
        <w:r w:rsidR="00B81080" w:rsidRPr="008669E5">
          <w:rPr>
            <w:rFonts w:ascii="Arial" w:hAnsi="Arial" w:cs="Arial"/>
            <w:sz w:val="20"/>
            <w:szCs w:val="20"/>
            <w:u w:val="single"/>
            <w:lang w:eastAsia="en-GB"/>
          </w:rPr>
          <w:t>file:///C:/Users/Nick%20Pahl/AppData/Local/Microsoft/Windows/INetCache/Content.Outlook/DMA3DB1U/Stay_at_home_guidance_diagram%20(002).pdf</w:t>
        </w:r>
      </w:hyperlink>
    </w:p>
    <w:p w14:paraId="15D39DAF" w14:textId="77777777" w:rsidR="00695CC5" w:rsidRPr="008669E5" w:rsidRDefault="00695CC5" w:rsidP="00BD6FA5">
      <w:pPr>
        <w:shd w:val="clear" w:color="auto" w:fill="FFFFFF"/>
        <w:spacing w:after="75"/>
        <w:contextualSpacing/>
        <w:rPr>
          <w:rFonts w:ascii="Arial" w:hAnsi="Arial" w:cs="Arial"/>
          <w:b/>
          <w:bCs/>
          <w:sz w:val="20"/>
          <w:szCs w:val="20"/>
        </w:rPr>
      </w:pPr>
      <w:r w:rsidRPr="008669E5">
        <w:rPr>
          <w:rFonts w:ascii="Arial" w:hAnsi="Arial" w:cs="Arial"/>
          <w:b/>
          <w:bCs/>
          <w:sz w:val="20"/>
          <w:szCs w:val="20"/>
        </w:rPr>
        <w:t>Summary of advice</w:t>
      </w:r>
    </w:p>
    <w:p w14:paraId="7254F00E" w14:textId="77777777" w:rsidR="00695CC5" w:rsidRPr="008669E5" w:rsidRDefault="00695CC5" w:rsidP="00BD6FA5">
      <w:pPr>
        <w:shd w:val="clear" w:color="auto" w:fill="FFFFFF"/>
        <w:tabs>
          <w:tab w:val="num" w:pos="1506"/>
        </w:tabs>
        <w:spacing w:after="75"/>
        <w:rPr>
          <w:rFonts w:ascii="Arial" w:hAnsi="Arial" w:cs="Arial"/>
          <w:sz w:val="20"/>
          <w:szCs w:val="20"/>
        </w:rPr>
      </w:pPr>
      <w:r w:rsidRPr="008669E5">
        <w:rPr>
          <w:rFonts w:ascii="Arial" w:hAnsi="Arial" w:cs="Arial"/>
          <w:noProof/>
          <w:sz w:val="20"/>
          <w:szCs w:val="20"/>
          <w:lang w:eastAsia="en-GB"/>
        </w:rPr>
        <w:drawing>
          <wp:inline distT="0" distB="0" distL="0" distR="0" wp14:anchorId="1DAC108C" wp14:editId="69FA5C43">
            <wp:extent cx="4619625" cy="2857500"/>
            <wp:effectExtent l="0" t="0" r="9525" b="0"/>
            <wp:docPr id="1" name="Picture 1"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tab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9625" cy="2857500"/>
                    </a:xfrm>
                    <a:prstGeom prst="rect">
                      <a:avLst/>
                    </a:prstGeom>
                    <a:noFill/>
                    <a:ln>
                      <a:noFill/>
                    </a:ln>
                  </pic:spPr>
                </pic:pic>
              </a:graphicData>
            </a:graphic>
          </wp:inline>
        </w:drawing>
      </w:r>
    </w:p>
    <w:p w14:paraId="3F8A2CBE" w14:textId="27B3A53A" w:rsidR="00695CC5" w:rsidRPr="008669E5" w:rsidRDefault="00D052D1" w:rsidP="00BD6FA5">
      <w:pPr>
        <w:spacing w:after="160"/>
        <w:contextualSpacing/>
        <w:rPr>
          <w:rFonts w:ascii="Arial" w:hAnsi="Arial" w:cs="Arial"/>
          <w:sz w:val="20"/>
          <w:szCs w:val="20"/>
          <w:u w:val="single"/>
        </w:rPr>
      </w:pPr>
      <w:r w:rsidRPr="008669E5">
        <w:rPr>
          <w:rFonts w:ascii="Arial" w:hAnsi="Arial" w:cs="Arial"/>
          <w:sz w:val="20"/>
          <w:szCs w:val="20"/>
          <w:u w:val="single"/>
        </w:rPr>
        <w:t xml:space="preserve">Ref: </w:t>
      </w:r>
      <w:hyperlink r:id="rId35" w:history="1">
        <w:r w:rsidRPr="008669E5">
          <w:rPr>
            <w:rStyle w:val="Hyperlink"/>
            <w:rFonts w:ascii="Arial" w:hAnsi="Arial" w:cs="Arial"/>
            <w:color w:val="auto"/>
            <w:sz w:val="20"/>
            <w:szCs w:val="20"/>
          </w:rPr>
          <w:t>https://www.gov.uk/government/publications/covid-19-guidance-on-social-distancing-and-for-vulnerable-people/guidance-on-social-distancing-for-everyone-in-the-uk-and-protecting-older-people-and-vulnerable-adults</w:t>
        </w:r>
      </w:hyperlink>
    </w:p>
    <w:p w14:paraId="32E33EFB" w14:textId="77777777" w:rsidR="00695CC5" w:rsidRPr="008669E5" w:rsidRDefault="00695CC5" w:rsidP="00BD6FA5">
      <w:pPr>
        <w:spacing w:after="160"/>
        <w:ind w:left="1080"/>
        <w:contextualSpacing/>
        <w:rPr>
          <w:rFonts w:ascii="Arial" w:hAnsi="Arial" w:cs="Arial"/>
          <w:sz w:val="20"/>
          <w:szCs w:val="20"/>
          <w:u w:val="single"/>
        </w:rPr>
      </w:pPr>
    </w:p>
    <w:p w14:paraId="0B2F02EF" w14:textId="5AD9B8FD" w:rsidR="00695CC5" w:rsidRPr="008669E5" w:rsidRDefault="00695CC5" w:rsidP="00BD6FA5">
      <w:pPr>
        <w:spacing w:after="160"/>
        <w:contextualSpacing/>
        <w:rPr>
          <w:rFonts w:ascii="Arial" w:hAnsi="Arial" w:cs="Arial"/>
          <w:sz w:val="20"/>
          <w:szCs w:val="20"/>
        </w:rPr>
      </w:pPr>
      <w:r w:rsidRPr="008669E5">
        <w:rPr>
          <w:rFonts w:ascii="Arial" w:hAnsi="Arial" w:cs="Arial"/>
          <w:b/>
          <w:bCs/>
          <w:sz w:val="20"/>
          <w:szCs w:val="20"/>
        </w:rPr>
        <w:t>Guidance for infection prevention and control in healthcare settings</w:t>
      </w:r>
      <w:r w:rsidR="00BD6FA5" w:rsidRPr="008669E5">
        <w:rPr>
          <w:rFonts w:ascii="Arial" w:hAnsi="Arial" w:cs="Arial"/>
          <w:b/>
          <w:bCs/>
          <w:sz w:val="20"/>
          <w:szCs w:val="20"/>
        </w:rPr>
        <w:t xml:space="preserve"> - </w:t>
      </w:r>
      <w:r w:rsidRPr="008669E5">
        <w:rPr>
          <w:rFonts w:ascii="Arial" w:hAnsi="Arial" w:cs="Arial"/>
          <w:sz w:val="20"/>
          <w:szCs w:val="20"/>
        </w:rPr>
        <w:t xml:space="preserve">Hand Hygiene – An extract of a few reminders </w:t>
      </w:r>
      <w:r w:rsidR="00D052D1" w:rsidRPr="008669E5">
        <w:rPr>
          <w:rFonts w:ascii="Arial" w:hAnsi="Arial" w:cs="Arial"/>
          <w:sz w:val="20"/>
          <w:szCs w:val="20"/>
        </w:rPr>
        <w:t>b</w:t>
      </w:r>
      <w:r w:rsidRPr="008669E5">
        <w:rPr>
          <w:rFonts w:ascii="Arial" w:hAnsi="Arial" w:cs="Arial"/>
          <w:sz w:val="20"/>
          <w:szCs w:val="20"/>
        </w:rPr>
        <w:t xml:space="preserve">efore performing hand hygiene: </w:t>
      </w:r>
    </w:p>
    <w:p w14:paraId="259041E6" w14:textId="77777777" w:rsidR="00695CC5" w:rsidRPr="008669E5" w:rsidRDefault="00695CC5" w:rsidP="00BD6FA5">
      <w:pPr>
        <w:spacing w:after="160"/>
        <w:rPr>
          <w:rFonts w:ascii="Arial" w:hAnsi="Arial" w:cs="Arial"/>
          <w:sz w:val="20"/>
          <w:szCs w:val="20"/>
        </w:rPr>
      </w:pPr>
      <w:r w:rsidRPr="008669E5">
        <w:rPr>
          <w:rFonts w:ascii="Arial" w:hAnsi="Arial" w:cs="Arial"/>
          <w:sz w:val="20"/>
          <w:szCs w:val="20"/>
        </w:rPr>
        <w:t xml:space="preserve">● expose forearms (bare below the elbows); </w:t>
      </w:r>
    </w:p>
    <w:p w14:paraId="2A3CDB70" w14:textId="77777777" w:rsidR="00695CC5" w:rsidRPr="008669E5" w:rsidRDefault="00695CC5" w:rsidP="00BD6FA5">
      <w:pPr>
        <w:spacing w:after="160"/>
        <w:rPr>
          <w:rFonts w:ascii="Arial" w:hAnsi="Arial" w:cs="Arial"/>
          <w:sz w:val="20"/>
          <w:szCs w:val="20"/>
        </w:rPr>
      </w:pPr>
      <w:r w:rsidRPr="008669E5">
        <w:rPr>
          <w:rFonts w:ascii="Arial" w:hAnsi="Arial" w:cs="Arial"/>
          <w:sz w:val="20"/>
          <w:szCs w:val="20"/>
        </w:rPr>
        <w:t xml:space="preserve">● remove all hand and wrist jewellery (a single, plain metal finger ring is permitted but should be removed (or moved up) during hand hygiene); </w:t>
      </w:r>
    </w:p>
    <w:p w14:paraId="7BBB2B14" w14:textId="0A4F9B05" w:rsidR="00695CC5" w:rsidRPr="008669E5" w:rsidRDefault="00695CC5" w:rsidP="00BD6FA5">
      <w:pPr>
        <w:spacing w:after="160"/>
        <w:rPr>
          <w:rFonts w:ascii="Arial" w:hAnsi="Arial" w:cs="Arial"/>
          <w:sz w:val="20"/>
          <w:szCs w:val="20"/>
        </w:rPr>
      </w:pPr>
      <w:r w:rsidRPr="008669E5">
        <w:rPr>
          <w:rFonts w:ascii="Arial" w:hAnsi="Arial" w:cs="Arial"/>
          <w:sz w:val="20"/>
          <w:szCs w:val="20"/>
        </w:rPr>
        <w:t xml:space="preserve">● ensure </w:t>
      </w:r>
      <w:r w:rsidR="00BD6FA5" w:rsidRPr="008669E5">
        <w:rPr>
          <w:rFonts w:ascii="Arial" w:hAnsi="Arial" w:cs="Arial"/>
          <w:sz w:val="20"/>
          <w:szCs w:val="20"/>
        </w:rPr>
        <w:t>fingernails</w:t>
      </w:r>
      <w:r w:rsidRPr="008669E5">
        <w:rPr>
          <w:rFonts w:ascii="Arial" w:hAnsi="Arial" w:cs="Arial"/>
          <w:sz w:val="20"/>
          <w:szCs w:val="20"/>
        </w:rPr>
        <w:t xml:space="preserve"> are clean, short and that artificial nails or nail products are not worn; </w:t>
      </w:r>
    </w:p>
    <w:p w14:paraId="5670A4D6" w14:textId="77777777" w:rsidR="00695CC5" w:rsidRPr="008669E5" w:rsidRDefault="00695CC5" w:rsidP="00BD6FA5">
      <w:pPr>
        <w:spacing w:after="160"/>
        <w:rPr>
          <w:rFonts w:ascii="Arial" w:hAnsi="Arial" w:cs="Arial"/>
          <w:sz w:val="20"/>
          <w:szCs w:val="20"/>
        </w:rPr>
      </w:pPr>
      <w:r w:rsidRPr="008669E5">
        <w:rPr>
          <w:rFonts w:ascii="Arial" w:hAnsi="Arial" w:cs="Arial"/>
          <w:sz w:val="20"/>
          <w:szCs w:val="20"/>
        </w:rPr>
        <w:t>● cover all cuts or abrasions with a waterproof dressing.</w:t>
      </w:r>
    </w:p>
    <w:p w14:paraId="0A28B9CD" w14:textId="77777777" w:rsidR="00695CC5" w:rsidRPr="008669E5" w:rsidRDefault="00695CC5" w:rsidP="00BD6FA5">
      <w:pPr>
        <w:spacing w:after="160"/>
        <w:contextualSpacing/>
        <w:rPr>
          <w:rFonts w:ascii="Arial" w:hAnsi="Arial" w:cs="Arial"/>
          <w:sz w:val="20"/>
          <w:szCs w:val="20"/>
        </w:rPr>
      </w:pPr>
      <w:r w:rsidRPr="008669E5">
        <w:rPr>
          <w:rFonts w:ascii="Arial" w:hAnsi="Arial" w:cs="Arial"/>
          <w:sz w:val="20"/>
          <w:szCs w:val="20"/>
        </w:rPr>
        <w:t>Where no running water is available or hand hygiene facilities are lacking, such as in a patient’s home, staff may use hand wipes followed by ABHR and should wash their hands at the first available opportunity.</w:t>
      </w:r>
    </w:p>
    <w:p w14:paraId="31568A87" w14:textId="77777777" w:rsidR="00D052D1" w:rsidRPr="008669E5" w:rsidRDefault="00D052D1" w:rsidP="00BD6FA5">
      <w:pPr>
        <w:spacing w:after="160"/>
        <w:contextualSpacing/>
        <w:rPr>
          <w:rFonts w:ascii="Arial" w:hAnsi="Arial" w:cs="Arial"/>
          <w:sz w:val="20"/>
          <w:szCs w:val="20"/>
        </w:rPr>
      </w:pPr>
    </w:p>
    <w:p w14:paraId="006F7909" w14:textId="78961953" w:rsidR="00695CC5" w:rsidRPr="008669E5" w:rsidRDefault="006B2B1E" w:rsidP="00BD6FA5">
      <w:pPr>
        <w:spacing w:after="160"/>
        <w:contextualSpacing/>
        <w:rPr>
          <w:rFonts w:ascii="Arial" w:hAnsi="Arial" w:cs="Arial"/>
          <w:sz w:val="20"/>
          <w:szCs w:val="20"/>
        </w:rPr>
      </w:pPr>
      <w:hyperlink r:id="rId36" w:history="1">
        <w:r w:rsidR="00D052D1" w:rsidRPr="008669E5">
          <w:rPr>
            <w:rStyle w:val="Hyperlink"/>
            <w:rFonts w:ascii="Arial" w:hAnsi="Arial" w:cs="Arial"/>
            <w:color w:val="auto"/>
            <w:sz w:val="20"/>
            <w:szCs w:val="20"/>
          </w:rPr>
          <w:t>https://assets.publishing.service.gov.uk/government/uploads/system/uploads/attachment_data/file/872745/Infection_prevention_and_control_guidance_for_pandemic_coronavirus.pdf</w:t>
        </w:r>
      </w:hyperlink>
    </w:p>
    <w:p w14:paraId="4F830125" w14:textId="77777777" w:rsidR="00695CC5" w:rsidRPr="008669E5" w:rsidRDefault="00695CC5" w:rsidP="00BD6FA5">
      <w:pPr>
        <w:spacing w:after="160"/>
        <w:ind w:left="1080"/>
        <w:contextualSpacing/>
        <w:rPr>
          <w:rFonts w:ascii="Arial" w:hAnsi="Arial" w:cs="Arial"/>
          <w:sz w:val="20"/>
          <w:szCs w:val="20"/>
        </w:rPr>
      </w:pPr>
    </w:p>
    <w:p w14:paraId="1248AB2E" w14:textId="612061D5" w:rsidR="00695CC5" w:rsidRPr="008669E5" w:rsidRDefault="00BD6FA5" w:rsidP="00BD6FA5">
      <w:pPr>
        <w:spacing w:after="160"/>
        <w:contextualSpacing/>
        <w:rPr>
          <w:rFonts w:ascii="Arial" w:hAnsi="Arial" w:cs="Arial"/>
          <w:sz w:val="20"/>
          <w:szCs w:val="20"/>
        </w:rPr>
      </w:pPr>
      <w:r w:rsidRPr="008669E5">
        <w:rPr>
          <w:rFonts w:ascii="Arial" w:eastAsia="Times New Roman" w:hAnsi="Arial" w:cs="Arial"/>
          <w:b/>
          <w:bCs/>
          <w:kern w:val="36"/>
          <w:sz w:val="20"/>
          <w:szCs w:val="20"/>
          <w:lang w:eastAsia="en-GB"/>
        </w:rPr>
        <w:t>G</w:t>
      </w:r>
      <w:r w:rsidR="00695CC5" w:rsidRPr="008669E5">
        <w:rPr>
          <w:rFonts w:ascii="Arial" w:eastAsia="Times New Roman" w:hAnsi="Arial" w:cs="Arial"/>
          <w:b/>
          <w:bCs/>
          <w:kern w:val="36"/>
          <w:sz w:val="20"/>
          <w:szCs w:val="20"/>
          <w:lang w:eastAsia="en-GB"/>
        </w:rPr>
        <w:t xml:space="preserve">uidance for </w:t>
      </w:r>
      <w:r w:rsidRPr="008669E5">
        <w:rPr>
          <w:rFonts w:ascii="Arial" w:eastAsia="Times New Roman" w:hAnsi="Arial" w:cs="Arial"/>
          <w:b/>
          <w:bCs/>
          <w:kern w:val="36"/>
          <w:sz w:val="20"/>
          <w:szCs w:val="20"/>
          <w:lang w:eastAsia="en-GB"/>
        </w:rPr>
        <w:t>employers -</w:t>
      </w:r>
      <w:r w:rsidR="00695CC5" w:rsidRPr="008669E5">
        <w:rPr>
          <w:rFonts w:ascii="Arial" w:eastAsia="Times New Roman" w:hAnsi="Arial" w:cs="Arial"/>
          <w:b/>
          <w:bCs/>
          <w:kern w:val="36"/>
          <w:sz w:val="20"/>
          <w:szCs w:val="20"/>
          <w:lang w:eastAsia="en-GB"/>
        </w:rPr>
        <w:t xml:space="preserve"> </w:t>
      </w:r>
      <w:r w:rsidR="00695CC5" w:rsidRPr="008669E5">
        <w:rPr>
          <w:rFonts w:ascii="Arial" w:hAnsi="Arial" w:cs="Arial"/>
          <w:b/>
          <w:bCs/>
          <w:sz w:val="20"/>
          <w:szCs w:val="20"/>
        </w:rPr>
        <w:t>updated 18 March 2020</w:t>
      </w:r>
      <w:r w:rsidRPr="008669E5">
        <w:rPr>
          <w:rFonts w:ascii="Arial" w:hAnsi="Arial" w:cs="Arial"/>
          <w:b/>
          <w:bCs/>
          <w:sz w:val="20"/>
          <w:szCs w:val="20"/>
        </w:rPr>
        <w:t xml:space="preserve"> </w:t>
      </w:r>
      <w:hyperlink r:id="rId37" w:history="1">
        <w:r w:rsidR="00D052D1" w:rsidRPr="008669E5">
          <w:rPr>
            <w:rStyle w:val="Hyperlink"/>
            <w:rFonts w:ascii="Arial" w:hAnsi="Arial" w:cs="Arial"/>
            <w:color w:val="auto"/>
            <w:sz w:val="20"/>
            <w:szCs w:val="20"/>
          </w:rPr>
          <w:t>https://www.gov.uk/government/publications/guidance-to-employers-and-businesses-about-covid-19</w:t>
        </w:r>
      </w:hyperlink>
    </w:p>
    <w:p w14:paraId="284F73A3" w14:textId="77777777" w:rsidR="00BD6FA5" w:rsidRPr="008669E5" w:rsidRDefault="00BD6FA5" w:rsidP="00BD6FA5">
      <w:pPr>
        <w:spacing w:after="160"/>
        <w:contextualSpacing/>
        <w:rPr>
          <w:rFonts w:ascii="Arial" w:hAnsi="Arial" w:cs="Arial"/>
          <w:sz w:val="20"/>
          <w:szCs w:val="20"/>
        </w:rPr>
      </w:pPr>
    </w:p>
    <w:p w14:paraId="08DBC713" w14:textId="3256001F" w:rsidR="00695CC5" w:rsidRPr="008669E5" w:rsidRDefault="006B2B1E" w:rsidP="00BD6FA5">
      <w:pPr>
        <w:spacing w:after="160"/>
        <w:contextualSpacing/>
        <w:rPr>
          <w:rFonts w:ascii="Arial" w:hAnsi="Arial" w:cs="Arial"/>
          <w:b/>
          <w:bCs/>
          <w:sz w:val="20"/>
          <w:szCs w:val="20"/>
        </w:rPr>
      </w:pPr>
      <w:hyperlink r:id="rId38" w:history="1">
        <w:r w:rsidR="00695CC5" w:rsidRPr="008669E5">
          <w:rPr>
            <w:rFonts w:ascii="Arial" w:hAnsi="Arial" w:cs="Arial"/>
            <w:b/>
            <w:bCs/>
            <w:sz w:val="20"/>
            <w:szCs w:val="20"/>
            <w:bdr w:val="none" w:sz="0" w:space="0" w:color="auto" w:frame="1"/>
            <w:shd w:val="clear" w:color="auto" w:fill="FFFFFF"/>
          </w:rPr>
          <w:t>COVID-19: guidance for businesses</w:t>
        </w:r>
      </w:hyperlink>
      <w:r w:rsidR="00695CC5" w:rsidRPr="008669E5">
        <w:rPr>
          <w:rFonts w:ascii="Arial" w:hAnsi="Arial" w:cs="Arial"/>
          <w:b/>
          <w:bCs/>
          <w:sz w:val="20"/>
          <w:szCs w:val="20"/>
        </w:rPr>
        <w:t xml:space="preserve"> - updated 18 March 2020</w:t>
      </w:r>
    </w:p>
    <w:p w14:paraId="7270E2B1" w14:textId="7DC60353" w:rsidR="00695CC5" w:rsidRPr="008669E5" w:rsidRDefault="006B2B1E" w:rsidP="00BD6FA5">
      <w:pPr>
        <w:spacing w:after="160"/>
        <w:contextualSpacing/>
        <w:rPr>
          <w:rFonts w:ascii="Arial" w:hAnsi="Arial" w:cs="Arial"/>
          <w:b/>
          <w:bCs/>
          <w:sz w:val="20"/>
          <w:szCs w:val="20"/>
        </w:rPr>
      </w:pPr>
      <w:hyperlink r:id="rId39" w:history="1">
        <w:r w:rsidR="00D052D1" w:rsidRPr="008669E5">
          <w:rPr>
            <w:rStyle w:val="Hyperlink"/>
            <w:rFonts w:ascii="Arial" w:hAnsi="Arial" w:cs="Arial"/>
            <w:color w:val="auto"/>
            <w:sz w:val="20"/>
            <w:szCs w:val="20"/>
          </w:rPr>
          <w:t>https://www.gov.uk/government/publications/guidance-to-employers-and-businesses-about-covid-19/covid-19-support-for-businesses</w:t>
        </w:r>
      </w:hyperlink>
      <w:r w:rsidR="00695CC5" w:rsidRPr="008669E5">
        <w:rPr>
          <w:rFonts w:ascii="Arial" w:hAnsi="Arial" w:cs="Arial"/>
          <w:b/>
          <w:bCs/>
          <w:sz w:val="20"/>
          <w:szCs w:val="20"/>
        </w:rPr>
        <w:tab/>
      </w:r>
    </w:p>
    <w:p w14:paraId="6FB58261" w14:textId="77777777" w:rsidR="00695CC5" w:rsidRPr="008669E5" w:rsidRDefault="00695CC5" w:rsidP="00BD6FA5">
      <w:pPr>
        <w:spacing w:after="160"/>
        <w:ind w:left="1080"/>
        <w:contextualSpacing/>
        <w:rPr>
          <w:rFonts w:ascii="Arial" w:hAnsi="Arial" w:cs="Arial"/>
          <w:b/>
          <w:bCs/>
          <w:sz w:val="20"/>
          <w:szCs w:val="20"/>
        </w:rPr>
      </w:pPr>
    </w:p>
    <w:p w14:paraId="3D9E670F" w14:textId="40695996" w:rsidR="00695CC5" w:rsidRPr="008669E5" w:rsidRDefault="00BD6FA5" w:rsidP="00BD6FA5">
      <w:pPr>
        <w:spacing w:after="160"/>
        <w:contextualSpacing/>
        <w:rPr>
          <w:rFonts w:ascii="Arial" w:hAnsi="Arial" w:cs="Arial"/>
          <w:b/>
          <w:bCs/>
          <w:sz w:val="20"/>
          <w:szCs w:val="20"/>
        </w:rPr>
      </w:pPr>
      <w:r w:rsidRPr="008669E5">
        <w:rPr>
          <w:rFonts w:ascii="Arial" w:eastAsia="Times New Roman" w:hAnsi="Arial" w:cs="Arial"/>
          <w:b/>
          <w:bCs/>
          <w:kern w:val="36"/>
          <w:sz w:val="20"/>
          <w:szCs w:val="20"/>
          <w:lang w:eastAsia="en-GB"/>
        </w:rPr>
        <w:t>G</w:t>
      </w:r>
      <w:r w:rsidR="00695CC5" w:rsidRPr="008669E5">
        <w:rPr>
          <w:rFonts w:ascii="Arial" w:eastAsia="Times New Roman" w:hAnsi="Arial" w:cs="Arial"/>
          <w:b/>
          <w:bCs/>
          <w:kern w:val="36"/>
          <w:sz w:val="20"/>
          <w:szCs w:val="20"/>
          <w:lang w:eastAsia="en-GB"/>
        </w:rPr>
        <w:t xml:space="preserve">uidance for employees - </w:t>
      </w:r>
      <w:r w:rsidR="00695CC5" w:rsidRPr="008669E5">
        <w:rPr>
          <w:rFonts w:ascii="Arial" w:hAnsi="Arial" w:cs="Arial"/>
          <w:b/>
          <w:bCs/>
          <w:sz w:val="20"/>
          <w:szCs w:val="20"/>
        </w:rPr>
        <w:t>updated 18 March</w:t>
      </w:r>
      <w:r w:rsidRPr="008669E5">
        <w:rPr>
          <w:rFonts w:ascii="Arial" w:hAnsi="Arial" w:cs="Arial"/>
          <w:b/>
          <w:bCs/>
          <w:sz w:val="20"/>
          <w:szCs w:val="20"/>
        </w:rPr>
        <w:t xml:space="preserve"> 20</w:t>
      </w:r>
      <w:r w:rsidR="00695CC5" w:rsidRPr="008669E5">
        <w:rPr>
          <w:rFonts w:ascii="Arial" w:hAnsi="Arial" w:cs="Arial"/>
          <w:b/>
          <w:bCs/>
          <w:sz w:val="20"/>
          <w:szCs w:val="20"/>
        </w:rPr>
        <w:t>20</w:t>
      </w:r>
      <w:r w:rsidRPr="008669E5">
        <w:rPr>
          <w:rFonts w:ascii="Arial" w:hAnsi="Arial" w:cs="Arial"/>
          <w:b/>
          <w:bCs/>
          <w:sz w:val="20"/>
          <w:szCs w:val="20"/>
        </w:rPr>
        <w:t xml:space="preserve"> </w:t>
      </w:r>
      <w:hyperlink r:id="rId40" w:history="1">
        <w:r w:rsidRPr="008669E5">
          <w:rPr>
            <w:rStyle w:val="Hyperlink"/>
            <w:rFonts w:ascii="Arial" w:hAnsi="Arial" w:cs="Arial"/>
            <w:color w:val="auto"/>
            <w:sz w:val="20"/>
            <w:szCs w:val="20"/>
          </w:rPr>
          <w:t>https://www.gov.uk/government/publications/guidance-to-employers-and-businesses-about-covid-19/covid-19-guidance-for-employees</w:t>
        </w:r>
      </w:hyperlink>
    </w:p>
    <w:p w14:paraId="00E47E60" w14:textId="77777777" w:rsidR="00695CC5" w:rsidRPr="008669E5" w:rsidRDefault="00695CC5" w:rsidP="00BD6FA5">
      <w:pPr>
        <w:spacing w:after="160"/>
        <w:ind w:left="1080"/>
        <w:contextualSpacing/>
        <w:rPr>
          <w:rFonts w:ascii="Arial" w:hAnsi="Arial" w:cs="Arial"/>
          <w:b/>
          <w:bCs/>
          <w:sz w:val="20"/>
          <w:szCs w:val="20"/>
        </w:rPr>
      </w:pPr>
    </w:p>
    <w:p w14:paraId="5E6EEC7D" w14:textId="49D25D52" w:rsidR="00695CC5" w:rsidRPr="008669E5" w:rsidRDefault="00695CC5" w:rsidP="00BD6FA5">
      <w:pPr>
        <w:spacing w:after="160"/>
        <w:contextualSpacing/>
        <w:rPr>
          <w:rFonts w:ascii="Arial" w:hAnsi="Arial" w:cs="Arial"/>
          <w:sz w:val="20"/>
          <w:szCs w:val="20"/>
          <w:shd w:val="clear" w:color="auto" w:fill="FFFFFF"/>
        </w:rPr>
      </w:pPr>
      <w:r w:rsidRPr="008669E5">
        <w:rPr>
          <w:rFonts w:ascii="Arial" w:hAnsi="Arial" w:cs="Arial"/>
          <w:b/>
          <w:bCs/>
          <w:sz w:val="20"/>
          <w:szCs w:val="20"/>
        </w:rPr>
        <w:lastRenderedPageBreak/>
        <w:t>Guidance from HSE regarding statutory health surveillance</w:t>
      </w:r>
      <w:r w:rsidR="00BD6FA5" w:rsidRPr="008669E5">
        <w:rPr>
          <w:rFonts w:ascii="Arial" w:hAnsi="Arial" w:cs="Arial"/>
          <w:b/>
          <w:bCs/>
          <w:sz w:val="20"/>
          <w:szCs w:val="20"/>
        </w:rPr>
        <w:t xml:space="preserve"> - </w:t>
      </w:r>
      <w:r w:rsidRPr="008669E5">
        <w:rPr>
          <w:rFonts w:ascii="Arial" w:hAnsi="Arial" w:cs="Arial"/>
          <w:sz w:val="20"/>
          <w:szCs w:val="20"/>
        </w:rPr>
        <w:t>Instructions are awaited from the HSE and will be disseminated once received.  Please remember that Health Surveillance is a statutory requirement.</w:t>
      </w:r>
      <w:r w:rsidR="00D052D1" w:rsidRPr="008669E5">
        <w:rPr>
          <w:rFonts w:ascii="Arial" w:hAnsi="Arial" w:cs="Arial"/>
          <w:sz w:val="20"/>
          <w:szCs w:val="20"/>
        </w:rPr>
        <w:t xml:space="preserve"> </w:t>
      </w:r>
      <w:r w:rsidRPr="008669E5">
        <w:rPr>
          <w:rFonts w:ascii="Arial" w:hAnsi="Arial" w:cs="Arial"/>
          <w:sz w:val="20"/>
          <w:szCs w:val="20"/>
          <w:shd w:val="clear" w:color="auto" w:fill="FFFFFF"/>
        </w:rPr>
        <w:t xml:space="preserve">Several organisations who have already ceased routine face to face health surveillance on the basis that they do not want to put their staff at risk. Clearly that is their prerogative, but it will be employers who may at risk of action from HSE.   </w:t>
      </w:r>
    </w:p>
    <w:p w14:paraId="60736B2C" w14:textId="2652FA31" w:rsidR="00695CC5" w:rsidRPr="008669E5" w:rsidRDefault="00695CC5" w:rsidP="00BD6FA5">
      <w:pPr>
        <w:spacing w:after="160"/>
        <w:ind w:left="1080"/>
        <w:contextualSpacing/>
        <w:rPr>
          <w:rFonts w:ascii="Arial" w:hAnsi="Arial" w:cs="Arial"/>
          <w:sz w:val="20"/>
          <w:szCs w:val="20"/>
        </w:rPr>
      </w:pPr>
    </w:p>
    <w:p w14:paraId="2CA85A8D" w14:textId="11E3597C" w:rsidR="00695CC5" w:rsidRPr="008669E5" w:rsidRDefault="00695CC5" w:rsidP="00BD6FA5">
      <w:pPr>
        <w:spacing w:after="160"/>
        <w:contextualSpacing/>
        <w:rPr>
          <w:rFonts w:ascii="Arial" w:eastAsia="Times New Roman" w:hAnsi="Arial" w:cs="Arial"/>
          <w:sz w:val="20"/>
          <w:szCs w:val="20"/>
          <w:lang w:eastAsia="en-GB"/>
        </w:rPr>
      </w:pPr>
      <w:r w:rsidRPr="008669E5">
        <w:rPr>
          <w:rFonts w:ascii="Arial" w:hAnsi="Arial" w:cs="Arial"/>
          <w:b/>
          <w:bCs/>
          <w:sz w:val="20"/>
          <w:szCs w:val="20"/>
        </w:rPr>
        <w:t>Guidance for conducting remote consultations</w:t>
      </w:r>
      <w:r w:rsidR="00BD6FA5" w:rsidRPr="008669E5">
        <w:rPr>
          <w:rFonts w:ascii="Arial" w:hAnsi="Arial" w:cs="Arial"/>
          <w:b/>
          <w:bCs/>
          <w:sz w:val="20"/>
          <w:szCs w:val="20"/>
        </w:rPr>
        <w:t xml:space="preserve"> - </w:t>
      </w:r>
      <w:r w:rsidRPr="008669E5">
        <w:rPr>
          <w:rFonts w:ascii="Arial" w:eastAsia="Times New Roman" w:hAnsi="Arial" w:cs="Arial"/>
          <w:sz w:val="20"/>
          <w:szCs w:val="20"/>
          <w:lang w:eastAsia="en-GB"/>
        </w:rPr>
        <w:t>During the COVID-19 pandemic it is very likely that you will be asked to minimise your contact with others. If you do not have experience of conducting remote consultations, then you should get up to speed with doing so in terms of practicalities and working out what technology will help.</w:t>
      </w:r>
      <w:r w:rsidR="00BD6FA5" w:rsidRPr="008669E5">
        <w:rPr>
          <w:rFonts w:ascii="Arial" w:eastAsia="Times New Roman" w:hAnsi="Arial" w:cs="Arial"/>
          <w:sz w:val="20"/>
          <w:szCs w:val="20"/>
          <w:lang w:eastAsia="en-GB"/>
        </w:rPr>
        <w:t xml:space="preserve"> </w:t>
      </w:r>
      <w:r w:rsidRPr="008669E5">
        <w:rPr>
          <w:rFonts w:ascii="Arial" w:eastAsia="Times New Roman" w:hAnsi="Arial" w:cs="Arial"/>
          <w:sz w:val="20"/>
          <w:szCs w:val="20"/>
          <w:lang w:eastAsia="en-GB"/>
        </w:rPr>
        <w:t>Remote consultations can be carried out via telephone calls, Skype, WhatsApp or similar platforms.</w:t>
      </w:r>
      <w:r w:rsidR="00BD6FA5" w:rsidRPr="008669E5">
        <w:rPr>
          <w:rFonts w:ascii="Arial" w:eastAsia="Times New Roman" w:hAnsi="Arial" w:cs="Arial"/>
          <w:sz w:val="20"/>
          <w:szCs w:val="20"/>
          <w:lang w:eastAsia="en-GB"/>
        </w:rPr>
        <w:t xml:space="preserve"> </w:t>
      </w:r>
      <w:r w:rsidRPr="008669E5">
        <w:rPr>
          <w:rFonts w:ascii="Arial" w:eastAsia="Times New Roman" w:hAnsi="Arial" w:cs="Arial"/>
          <w:sz w:val="20"/>
          <w:szCs w:val="20"/>
          <w:lang w:eastAsia="en-GB"/>
        </w:rPr>
        <w:t>When using a remote connection, consideration should be given to any potential limitations of the medium used and clinicians should continue to meet their obligations in Good Medical Practice. Furthermore, pay attention to your immediate environment and ensure that patients can only see you working in a professional environment.</w:t>
      </w:r>
    </w:p>
    <w:p w14:paraId="59ECA012" w14:textId="77777777" w:rsidR="00BD6FA5" w:rsidRPr="008669E5" w:rsidRDefault="00BD6FA5" w:rsidP="00BD6FA5">
      <w:pPr>
        <w:spacing w:after="160"/>
        <w:contextualSpacing/>
        <w:rPr>
          <w:rFonts w:ascii="Arial" w:hAnsi="Arial" w:cs="Arial"/>
          <w:sz w:val="20"/>
          <w:szCs w:val="20"/>
        </w:rPr>
      </w:pPr>
    </w:p>
    <w:p w14:paraId="02B46BB4" w14:textId="22FE6DCB" w:rsidR="00695CC5" w:rsidRPr="008669E5" w:rsidRDefault="00695CC5" w:rsidP="00BD6FA5">
      <w:pPr>
        <w:spacing w:after="160"/>
        <w:contextualSpacing/>
        <w:rPr>
          <w:rFonts w:ascii="Arial" w:hAnsi="Arial" w:cs="Arial"/>
          <w:sz w:val="20"/>
          <w:szCs w:val="20"/>
        </w:rPr>
      </w:pPr>
      <w:r w:rsidRPr="008669E5">
        <w:rPr>
          <w:rFonts w:ascii="Arial" w:hAnsi="Arial" w:cs="Arial"/>
          <w:b/>
          <w:bCs/>
          <w:sz w:val="20"/>
          <w:szCs w:val="20"/>
        </w:rPr>
        <w:t>Examples of work which should not be deferred</w:t>
      </w:r>
      <w:r w:rsidR="00BD6FA5" w:rsidRPr="008669E5">
        <w:rPr>
          <w:rFonts w:ascii="Arial" w:hAnsi="Arial" w:cs="Arial"/>
          <w:b/>
          <w:bCs/>
          <w:sz w:val="20"/>
          <w:szCs w:val="20"/>
        </w:rPr>
        <w:t xml:space="preserve"> - </w:t>
      </w:r>
      <w:r w:rsidRPr="008669E5">
        <w:rPr>
          <w:rFonts w:ascii="Arial" w:hAnsi="Arial" w:cs="Arial"/>
          <w:sz w:val="20"/>
          <w:szCs w:val="20"/>
        </w:rPr>
        <w:t xml:space="preserve">The </w:t>
      </w:r>
      <w:proofErr w:type="gramStart"/>
      <w:r w:rsidRPr="008669E5">
        <w:rPr>
          <w:rFonts w:ascii="Arial" w:hAnsi="Arial" w:cs="Arial"/>
          <w:sz w:val="20"/>
          <w:szCs w:val="20"/>
        </w:rPr>
        <w:t>statutory</w:t>
      </w:r>
      <w:proofErr w:type="gramEnd"/>
      <w:r w:rsidRPr="008669E5">
        <w:rPr>
          <w:rFonts w:ascii="Arial" w:hAnsi="Arial" w:cs="Arial"/>
          <w:sz w:val="20"/>
          <w:szCs w:val="20"/>
        </w:rPr>
        <w:t xml:space="preserve"> Duty of Care has not altered, including that for Health Surveillance, however confirmation on advice regarding spirometry is pending</w:t>
      </w:r>
    </w:p>
    <w:p w14:paraId="5E948C64" w14:textId="77777777" w:rsidR="00695CC5" w:rsidRPr="008669E5" w:rsidRDefault="00695CC5" w:rsidP="00BD6FA5">
      <w:pPr>
        <w:spacing w:after="160"/>
        <w:ind w:left="2160"/>
        <w:contextualSpacing/>
        <w:rPr>
          <w:rFonts w:ascii="Arial" w:hAnsi="Arial" w:cs="Arial"/>
          <w:sz w:val="20"/>
          <w:szCs w:val="20"/>
        </w:rPr>
      </w:pPr>
    </w:p>
    <w:p w14:paraId="7848406A" w14:textId="65AF92F3" w:rsidR="00695CC5" w:rsidRPr="008669E5" w:rsidRDefault="00695CC5" w:rsidP="00BD6FA5">
      <w:pPr>
        <w:spacing w:after="160"/>
        <w:contextualSpacing/>
        <w:rPr>
          <w:rFonts w:ascii="Arial" w:hAnsi="Arial" w:cs="Arial"/>
          <w:sz w:val="20"/>
          <w:szCs w:val="20"/>
        </w:rPr>
      </w:pPr>
      <w:r w:rsidRPr="008669E5">
        <w:rPr>
          <w:rFonts w:ascii="Arial" w:hAnsi="Arial" w:cs="Arial"/>
          <w:b/>
          <w:bCs/>
          <w:sz w:val="20"/>
          <w:szCs w:val="20"/>
        </w:rPr>
        <w:t>Examples of work which can be deferred</w:t>
      </w:r>
      <w:r w:rsidR="00BD6FA5" w:rsidRPr="008669E5">
        <w:rPr>
          <w:rFonts w:ascii="Arial" w:hAnsi="Arial" w:cs="Arial"/>
          <w:b/>
          <w:bCs/>
          <w:sz w:val="20"/>
          <w:szCs w:val="20"/>
        </w:rPr>
        <w:t xml:space="preserve"> - </w:t>
      </w:r>
      <w:r w:rsidRPr="008669E5">
        <w:rPr>
          <w:rFonts w:ascii="Arial" w:hAnsi="Arial" w:cs="Arial"/>
          <w:sz w:val="20"/>
          <w:szCs w:val="20"/>
        </w:rPr>
        <w:t>Non-essential works such as health promotion days</w:t>
      </w:r>
    </w:p>
    <w:p w14:paraId="06DC10A8" w14:textId="77777777" w:rsidR="00695CC5" w:rsidRPr="008669E5" w:rsidRDefault="00695CC5" w:rsidP="00BD6FA5">
      <w:pPr>
        <w:spacing w:after="160"/>
        <w:ind w:left="1440"/>
        <w:contextualSpacing/>
        <w:rPr>
          <w:rFonts w:ascii="Arial" w:hAnsi="Arial" w:cs="Arial"/>
          <w:sz w:val="20"/>
          <w:szCs w:val="20"/>
        </w:rPr>
      </w:pPr>
    </w:p>
    <w:p w14:paraId="61D23BDD" w14:textId="74E5A3A8" w:rsidR="00695CC5" w:rsidRPr="008669E5" w:rsidRDefault="00695CC5" w:rsidP="00BD6FA5">
      <w:pPr>
        <w:spacing w:after="160"/>
        <w:contextualSpacing/>
        <w:rPr>
          <w:rFonts w:ascii="Arial" w:eastAsia="Times New Roman" w:hAnsi="Arial" w:cs="Arial"/>
          <w:sz w:val="20"/>
          <w:szCs w:val="20"/>
          <w:lang w:eastAsia="en-GB"/>
        </w:rPr>
      </w:pPr>
      <w:r w:rsidRPr="008669E5">
        <w:rPr>
          <w:rFonts w:ascii="Arial" w:hAnsi="Arial" w:cs="Arial"/>
          <w:b/>
          <w:bCs/>
          <w:sz w:val="20"/>
          <w:szCs w:val="20"/>
        </w:rPr>
        <w:t>Home working advice from ACAS</w:t>
      </w:r>
      <w:r w:rsidR="00BD6FA5" w:rsidRPr="008669E5">
        <w:rPr>
          <w:rFonts w:ascii="Arial" w:hAnsi="Arial" w:cs="Arial"/>
          <w:b/>
          <w:bCs/>
          <w:sz w:val="20"/>
          <w:szCs w:val="20"/>
        </w:rPr>
        <w:t xml:space="preserve"> - </w:t>
      </w:r>
      <w:r w:rsidRPr="008669E5">
        <w:rPr>
          <w:rFonts w:ascii="Arial" w:eastAsia="Times New Roman" w:hAnsi="Arial" w:cs="Arial"/>
          <w:sz w:val="20"/>
          <w:szCs w:val="20"/>
          <w:lang w:eastAsia="en-GB"/>
        </w:rPr>
        <w:t>Where work can be done at home, the employer could:</w:t>
      </w:r>
    </w:p>
    <w:p w14:paraId="594F6C11" w14:textId="77777777" w:rsidR="00695CC5" w:rsidRPr="008669E5" w:rsidRDefault="00695CC5" w:rsidP="00BD6FA5">
      <w:pPr>
        <w:pStyle w:val="ListParagraph"/>
        <w:numPr>
          <w:ilvl w:val="0"/>
          <w:numId w:val="17"/>
        </w:numPr>
        <w:spacing w:after="160"/>
        <w:textAlignment w:val="baseline"/>
        <w:rPr>
          <w:rFonts w:ascii="Arial" w:eastAsia="Times New Roman" w:hAnsi="Arial" w:cs="Arial"/>
          <w:sz w:val="20"/>
          <w:szCs w:val="20"/>
          <w:lang w:eastAsia="en-GB"/>
        </w:rPr>
      </w:pPr>
      <w:r w:rsidRPr="008669E5">
        <w:rPr>
          <w:rFonts w:ascii="Arial" w:eastAsia="Times New Roman" w:hAnsi="Arial" w:cs="Arial"/>
          <w:sz w:val="20"/>
          <w:szCs w:val="20"/>
          <w:lang w:eastAsia="en-GB"/>
        </w:rPr>
        <w:t>ask staff who have work laptops or mobile phones to take them home so they can carry on working </w:t>
      </w:r>
    </w:p>
    <w:p w14:paraId="56F1BFC3" w14:textId="77777777" w:rsidR="00695CC5" w:rsidRPr="008669E5" w:rsidRDefault="00695CC5" w:rsidP="00BD6FA5">
      <w:pPr>
        <w:pStyle w:val="ListParagraph"/>
        <w:numPr>
          <w:ilvl w:val="0"/>
          <w:numId w:val="17"/>
        </w:numPr>
        <w:spacing w:after="160"/>
        <w:textAlignment w:val="baseline"/>
        <w:rPr>
          <w:rFonts w:ascii="Arial" w:eastAsia="Times New Roman" w:hAnsi="Arial" w:cs="Arial"/>
          <w:sz w:val="20"/>
          <w:szCs w:val="20"/>
          <w:lang w:eastAsia="en-GB"/>
        </w:rPr>
      </w:pPr>
      <w:r w:rsidRPr="008669E5">
        <w:rPr>
          <w:rFonts w:ascii="Arial" w:eastAsia="Times New Roman" w:hAnsi="Arial" w:cs="Arial"/>
          <w:sz w:val="20"/>
          <w:szCs w:val="20"/>
          <w:lang w:eastAsia="en-GB"/>
        </w:rPr>
        <w:t>arrange paperwork tasks that can be done at home for staff who do not work on computers</w:t>
      </w:r>
    </w:p>
    <w:p w14:paraId="7657EC9B" w14:textId="77777777" w:rsidR="00695CC5" w:rsidRPr="008669E5" w:rsidRDefault="00695CC5" w:rsidP="00BD6FA5">
      <w:pPr>
        <w:spacing w:after="375"/>
        <w:textAlignment w:val="baseline"/>
        <w:rPr>
          <w:rFonts w:ascii="Arial" w:eastAsia="Times New Roman" w:hAnsi="Arial" w:cs="Arial"/>
          <w:sz w:val="20"/>
          <w:szCs w:val="20"/>
          <w:lang w:eastAsia="en-GB"/>
        </w:rPr>
      </w:pPr>
      <w:r w:rsidRPr="008669E5">
        <w:rPr>
          <w:rFonts w:ascii="Arial" w:eastAsia="Times New Roman" w:hAnsi="Arial" w:cs="Arial"/>
          <w:sz w:val="20"/>
          <w:szCs w:val="20"/>
          <w:lang w:eastAsia="en-GB"/>
        </w:rPr>
        <w:t>If an employer and employee agree to working from home, the employer should:</w:t>
      </w:r>
    </w:p>
    <w:p w14:paraId="261CE62E" w14:textId="77777777" w:rsidR="00695CC5" w:rsidRPr="008669E5" w:rsidRDefault="00695CC5" w:rsidP="00BD6FA5">
      <w:pPr>
        <w:pStyle w:val="ListParagraph"/>
        <w:numPr>
          <w:ilvl w:val="0"/>
          <w:numId w:val="18"/>
        </w:numPr>
        <w:spacing w:after="160"/>
        <w:textAlignment w:val="baseline"/>
        <w:rPr>
          <w:rFonts w:ascii="Arial" w:eastAsia="Times New Roman" w:hAnsi="Arial" w:cs="Arial"/>
          <w:sz w:val="20"/>
          <w:szCs w:val="20"/>
          <w:lang w:eastAsia="en-GB"/>
        </w:rPr>
      </w:pPr>
      <w:r w:rsidRPr="008669E5">
        <w:rPr>
          <w:rFonts w:ascii="Arial" w:eastAsia="Times New Roman" w:hAnsi="Arial" w:cs="Arial"/>
          <w:sz w:val="20"/>
          <w:szCs w:val="20"/>
          <w:lang w:eastAsia="en-GB"/>
        </w:rPr>
        <w:t>pay the employee as usual</w:t>
      </w:r>
    </w:p>
    <w:p w14:paraId="3DB72D88" w14:textId="77777777" w:rsidR="00695CC5" w:rsidRPr="008669E5" w:rsidRDefault="00695CC5" w:rsidP="00BD6FA5">
      <w:pPr>
        <w:pStyle w:val="ListParagraph"/>
        <w:numPr>
          <w:ilvl w:val="0"/>
          <w:numId w:val="18"/>
        </w:numPr>
        <w:spacing w:after="160"/>
        <w:textAlignment w:val="baseline"/>
        <w:rPr>
          <w:rFonts w:ascii="Arial" w:eastAsia="Times New Roman" w:hAnsi="Arial" w:cs="Arial"/>
          <w:sz w:val="20"/>
          <w:szCs w:val="20"/>
          <w:lang w:eastAsia="en-GB"/>
        </w:rPr>
      </w:pPr>
      <w:r w:rsidRPr="008669E5">
        <w:rPr>
          <w:rFonts w:ascii="Arial" w:eastAsia="Times New Roman" w:hAnsi="Arial" w:cs="Arial"/>
          <w:sz w:val="20"/>
          <w:szCs w:val="20"/>
          <w:lang w:eastAsia="en-GB"/>
        </w:rPr>
        <w:t>keep in regular contact</w:t>
      </w:r>
    </w:p>
    <w:p w14:paraId="375A8470" w14:textId="77777777" w:rsidR="00695CC5" w:rsidRPr="008669E5" w:rsidRDefault="00695CC5" w:rsidP="00BD6FA5">
      <w:pPr>
        <w:pStyle w:val="ListParagraph"/>
        <w:numPr>
          <w:ilvl w:val="0"/>
          <w:numId w:val="18"/>
        </w:numPr>
        <w:spacing w:after="160"/>
        <w:textAlignment w:val="baseline"/>
        <w:rPr>
          <w:rFonts w:ascii="Arial" w:eastAsia="Times New Roman" w:hAnsi="Arial" w:cs="Arial"/>
          <w:sz w:val="20"/>
          <w:szCs w:val="20"/>
          <w:lang w:eastAsia="en-GB"/>
        </w:rPr>
      </w:pPr>
      <w:r w:rsidRPr="008669E5">
        <w:rPr>
          <w:rFonts w:ascii="Arial" w:eastAsia="Times New Roman" w:hAnsi="Arial" w:cs="Arial"/>
          <w:sz w:val="20"/>
          <w:szCs w:val="20"/>
          <w:lang w:eastAsia="en-GB"/>
        </w:rPr>
        <w:t>check on the employee’s health and wellbeing</w:t>
      </w:r>
    </w:p>
    <w:p w14:paraId="1D5D2E69" w14:textId="3947C803" w:rsidR="00695CC5" w:rsidRPr="008669E5" w:rsidRDefault="00BD6FA5" w:rsidP="00BD6FA5">
      <w:pPr>
        <w:textAlignment w:val="baseline"/>
        <w:rPr>
          <w:rFonts w:ascii="Arial" w:hAnsi="Arial" w:cs="Arial"/>
          <w:sz w:val="20"/>
          <w:szCs w:val="20"/>
        </w:rPr>
      </w:pPr>
      <w:r w:rsidRPr="008669E5">
        <w:rPr>
          <w:rFonts w:ascii="Arial" w:eastAsia="Times New Roman" w:hAnsi="Arial" w:cs="Arial"/>
          <w:sz w:val="20"/>
          <w:szCs w:val="20"/>
          <w:lang w:eastAsia="en-GB"/>
        </w:rPr>
        <w:t xml:space="preserve">Ref </w:t>
      </w:r>
      <w:hyperlink r:id="rId41" w:history="1">
        <w:r w:rsidR="00695CC5" w:rsidRPr="008669E5">
          <w:rPr>
            <w:rFonts w:ascii="Arial" w:hAnsi="Arial" w:cs="Arial"/>
            <w:sz w:val="20"/>
            <w:szCs w:val="20"/>
            <w:u w:val="single"/>
          </w:rPr>
          <w:t>https://www.acas.org.uk/coronavirus</w:t>
        </w:r>
      </w:hyperlink>
    </w:p>
    <w:p w14:paraId="1ACA3E0D" w14:textId="77777777" w:rsidR="00695CC5" w:rsidRPr="008669E5" w:rsidRDefault="00695CC5" w:rsidP="00BD6FA5">
      <w:pPr>
        <w:spacing w:after="160"/>
        <w:ind w:left="1080"/>
        <w:contextualSpacing/>
        <w:rPr>
          <w:rFonts w:ascii="Arial" w:hAnsi="Arial" w:cs="Arial"/>
          <w:sz w:val="20"/>
          <w:szCs w:val="20"/>
        </w:rPr>
      </w:pPr>
    </w:p>
    <w:p w14:paraId="3CECD60B" w14:textId="50181D6D" w:rsidR="008669E5" w:rsidRDefault="00695CC5" w:rsidP="008669E5">
      <w:pPr>
        <w:spacing w:after="160"/>
        <w:contextualSpacing/>
        <w:rPr>
          <w:rFonts w:ascii="Arial" w:eastAsia="Times New Roman" w:hAnsi="Arial" w:cs="Arial"/>
          <w:sz w:val="20"/>
          <w:szCs w:val="20"/>
        </w:rPr>
      </w:pPr>
      <w:r w:rsidRPr="008669E5">
        <w:rPr>
          <w:rFonts w:ascii="Arial" w:hAnsi="Arial" w:cs="Arial"/>
          <w:b/>
          <w:bCs/>
          <w:sz w:val="20"/>
          <w:szCs w:val="20"/>
        </w:rPr>
        <w:t xml:space="preserve">Advice for pregnant employees </w:t>
      </w:r>
      <w:r w:rsidR="008669E5" w:rsidRPr="008669E5">
        <w:rPr>
          <w:rFonts w:ascii="Arial" w:hAnsi="Arial" w:cs="Arial"/>
          <w:b/>
          <w:bCs/>
          <w:sz w:val="20"/>
          <w:szCs w:val="20"/>
        </w:rPr>
        <w:t>–</w:t>
      </w:r>
      <w:r w:rsidR="00BD6FA5" w:rsidRPr="008669E5">
        <w:rPr>
          <w:rFonts w:ascii="Arial" w:hAnsi="Arial" w:cs="Arial"/>
          <w:b/>
          <w:bCs/>
          <w:sz w:val="20"/>
          <w:szCs w:val="20"/>
        </w:rPr>
        <w:t xml:space="preserve"> </w:t>
      </w:r>
      <w:r w:rsidR="008669E5" w:rsidRPr="008669E5">
        <w:rPr>
          <w:rFonts w:ascii="Arial" w:eastAsia="Times New Roman" w:hAnsi="Arial" w:cs="Arial"/>
          <w:sz w:val="20"/>
          <w:szCs w:val="20"/>
        </w:rPr>
        <w:t>RCOG have updated their </w:t>
      </w:r>
      <w:hyperlink r:id="rId42" w:history="1">
        <w:r w:rsidR="008669E5" w:rsidRPr="008669E5">
          <w:rPr>
            <w:rStyle w:val="Hyperlink"/>
            <w:rFonts w:ascii="Arial" w:eastAsia="Times New Roman" w:hAnsi="Arial" w:cs="Arial"/>
            <w:color w:val="auto"/>
            <w:sz w:val="20"/>
            <w:szCs w:val="20"/>
          </w:rPr>
          <w:t>guidance</w:t>
        </w:r>
      </w:hyperlink>
      <w:r w:rsidR="008669E5" w:rsidRPr="008669E5">
        <w:rPr>
          <w:rFonts w:ascii="Arial" w:eastAsia="Times New Roman" w:hAnsi="Arial" w:cs="Arial"/>
          <w:sz w:val="20"/>
          <w:szCs w:val="20"/>
        </w:rPr>
        <w:t> and issued some occupational health advice</w:t>
      </w:r>
    </w:p>
    <w:p w14:paraId="482DC254" w14:textId="1E84E14A" w:rsidR="008669E5" w:rsidRDefault="008669E5" w:rsidP="008669E5">
      <w:pPr>
        <w:spacing w:after="160"/>
        <w:contextualSpacing/>
        <w:rPr>
          <w:rFonts w:ascii="Arial" w:eastAsia="Times New Roman" w:hAnsi="Arial" w:cs="Arial"/>
          <w:sz w:val="20"/>
          <w:szCs w:val="20"/>
        </w:rPr>
      </w:pPr>
    </w:p>
    <w:p w14:paraId="44805B5B" w14:textId="57215FFF" w:rsidR="008669E5" w:rsidRPr="008669E5" w:rsidRDefault="008669E5" w:rsidP="008669E5">
      <w:pPr>
        <w:spacing w:after="160"/>
        <w:contextualSpacing/>
        <w:rPr>
          <w:rFonts w:ascii="Arial" w:hAnsi="Arial" w:cs="Arial"/>
          <w:sz w:val="20"/>
          <w:szCs w:val="20"/>
        </w:rPr>
      </w:pPr>
      <w:r w:rsidRPr="008669E5">
        <w:rPr>
          <w:rFonts w:ascii="Arial" w:hAnsi="Arial" w:cs="Arial"/>
          <w:b/>
          <w:bCs/>
          <w:sz w:val="20"/>
          <w:szCs w:val="20"/>
        </w:rPr>
        <w:t xml:space="preserve">Occupational health advice for employers and pregnant women during the COVID-19 pandemic </w:t>
      </w:r>
    </w:p>
    <w:p w14:paraId="54187D9F" w14:textId="42FDD4C2" w:rsidR="008669E5" w:rsidRPr="008669E5" w:rsidRDefault="008669E5" w:rsidP="008669E5">
      <w:pPr>
        <w:spacing w:before="100" w:beforeAutospacing="1" w:after="100" w:afterAutospacing="1"/>
        <w:rPr>
          <w:rFonts w:ascii="Arial" w:hAnsi="Arial" w:cs="Arial"/>
          <w:sz w:val="20"/>
          <w:szCs w:val="20"/>
        </w:rPr>
      </w:pPr>
      <w:r w:rsidRPr="008669E5">
        <w:rPr>
          <w:rFonts w:ascii="Arial" w:hAnsi="Arial" w:cs="Arial"/>
          <w:sz w:val="20"/>
          <w:szCs w:val="20"/>
        </w:rPr>
        <w:t xml:space="preserve">Latest guidance recommends that pregnant women under 28 weeks’ gestation (in the first and second trimester of pregnancy) with no underlying health conditions, should follow the guidance on social distancing in the same way as the general population. Subject to taking social distancing precautions in the work environment, in the same way as other colleagues, pregnant women under 28 </w:t>
      </w:r>
      <w:proofErr w:type="spellStart"/>
      <w:proofErr w:type="gramStart"/>
      <w:r w:rsidRPr="008669E5">
        <w:rPr>
          <w:rFonts w:ascii="Arial" w:hAnsi="Arial" w:cs="Arial"/>
          <w:sz w:val="20"/>
          <w:szCs w:val="20"/>
        </w:rPr>
        <w:t>weeks</w:t>
      </w:r>
      <w:proofErr w:type="spellEnd"/>
      <w:proofErr w:type="gramEnd"/>
      <w:r w:rsidRPr="008669E5">
        <w:rPr>
          <w:rFonts w:ascii="Arial" w:hAnsi="Arial" w:cs="Arial"/>
          <w:sz w:val="20"/>
          <w:szCs w:val="20"/>
        </w:rPr>
        <w:t xml:space="preserve"> gestation may continue to work as normal. </w:t>
      </w:r>
    </w:p>
    <w:p w14:paraId="48B057B8" w14:textId="2265BC9E" w:rsidR="008669E5" w:rsidRPr="008669E5" w:rsidRDefault="008669E5" w:rsidP="008669E5">
      <w:pPr>
        <w:spacing w:before="100" w:beforeAutospacing="1" w:after="100" w:afterAutospacing="1"/>
        <w:rPr>
          <w:rFonts w:ascii="Arial" w:hAnsi="Arial" w:cs="Arial"/>
          <w:sz w:val="20"/>
          <w:szCs w:val="20"/>
        </w:rPr>
      </w:pPr>
      <w:r w:rsidRPr="008669E5">
        <w:rPr>
          <w:rFonts w:ascii="Arial" w:hAnsi="Arial" w:cs="Arial"/>
          <w:sz w:val="20"/>
          <w:szCs w:val="20"/>
        </w:rPr>
        <w:t xml:space="preserve">However pregnant women from 28 weeks’ gestation (in the third trimester of pregnancy), and pregnant women with underlying health conditions, such as lung or heart disease, may experience more severe symptoms of the virus and are therefore advised to take a more precautionary approach and are strongly advised to follow social distancing advice. This guidance sets out how working pregnant women in healthcare settings can achieve the recommendations for social distancing. Some of this advice will also be relevant to pregnant workers in a range of other work settings. </w:t>
      </w:r>
    </w:p>
    <w:p w14:paraId="30220BBB" w14:textId="23CDDE76" w:rsidR="008669E5" w:rsidRPr="008669E5" w:rsidRDefault="008669E5" w:rsidP="008669E5">
      <w:pPr>
        <w:spacing w:before="100" w:beforeAutospacing="1" w:after="100" w:afterAutospacing="1"/>
        <w:rPr>
          <w:rFonts w:ascii="Arial" w:hAnsi="Arial" w:cs="Arial"/>
          <w:sz w:val="20"/>
          <w:szCs w:val="20"/>
        </w:rPr>
      </w:pPr>
      <w:r w:rsidRPr="008669E5">
        <w:rPr>
          <w:rFonts w:ascii="Arial" w:hAnsi="Arial" w:cs="Arial"/>
          <w:sz w:val="20"/>
          <w:szCs w:val="20"/>
        </w:rPr>
        <w:t xml:space="preserve">Healthcare workers prior to 28 weeks’ gestation </w:t>
      </w:r>
    </w:p>
    <w:p w14:paraId="29A41E60" w14:textId="6ED2B08D" w:rsidR="008669E5" w:rsidRPr="008669E5" w:rsidRDefault="008669E5" w:rsidP="008669E5">
      <w:pPr>
        <w:spacing w:before="100" w:beforeAutospacing="1" w:after="100" w:afterAutospacing="1"/>
        <w:rPr>
          <w:rFonts w:ascii="Arial" w:hAnsi="Arial" w:cs="Arial"/>
          <w:sz w:val="20"/>
          <w:szCs w:val="20"/>
        </w:rPr>
      </w:pPr>
      <w:r w:rsidRPr="008669E5">
        <w:rPr>
          <w:rFonts w:ascii="Arial" w:hAnsi="Arial" w:cs="Arial"/>
          <w:sz w:val="20"/>
          <w:szCs w:val="20"/>
        </w:rPr>
        <w:t>It may not be possible to completely avoid caring for all patients with COVID-</w:t>
      </w:r>
      <w:proofErr w:type="gramStart"/>
      <w:r w:rsidRPr="008669E5">
        <w:rPr>
          <w:rFonts w:ascii="Arial" w:hAnsi="Arial" w:cs="Arial"/>
          <w:sz w:val="20"/>
          <w:szCs w:val="20"/>
        </w:rPr>
        <w:t>19.As</w:t>
      </w:r>
      <w:proofErr w:type="gramEnd"/>
      <w:r w:rsidRPr="008669E5">
        <w:rPr>
          <w:rFonts w:ascii="Arial" w:hAnsi="Arial" w:cs="Arial"/>
          <w:sz w:val="20"/>
          <w:szCs w:val="20"/>
        </w:rPr>
        <w:t xml:space="preserve"> for all healthcare workers, use of PPE and risk assessments according to current guidance will provide pregnant workers with protection from infection.</w:t>
      </w:r>
      <w:r>
        <w:rPr>
          <w:rFonts w:ascii="Arial" w:hAnsi="Arial" w:cs="Arial"/>
          <w:sz w:val="20"/>
          <w:szCs w:val="20"/>
        </w:rPr>
        <w:t xml:space="preserve"> </w:t>
      </w:r>
      <w:r w:rsidRPr="008669E5">
        <w:rPr>
          <w:rFonts w:ascii="Arial" w:hAnsi="Arial" w:cs="Arial"/>
          <w:sz w:val="20"/>
          <w:szCs w:val="20"/>
        </w:rPr>
        <w:t xml:space="preserve">The arrival of rapid COVID-19 testing will significantly assist in </w:t>
      </w:r>
      <w:r w:rsidRPr="008669E5">
        <w:rPr>
          <w:rFonts w:ascii="Arial" w:hAnsi="Arial" w:cs="Arial"/>
          <w:sz w:val="20"/>
          <w:szCs w:val="20"/>
        </w:rPr>
        <w:lastRenderedPageBreak/>
        <w:t xml:space="preserve">organising care provision, and this guidance will be updated appropriately when such tests are commonly available. Some working environments (e.g. operating theatres, respiratory wards and intensive care/high dependency units) carry a higher risk for pregnant women of exposure to the virus through the greater number of AGPs </w:t>
      </w:r>
      <w:proofErr w:type="spellStart"/>
      <w:proofErr w:type="gramStart"/>
      <w:r w:rsidRPr="008669E5">
        <w:rPr>
          <w:rFonts w:ascii="Arial" w:hAnsi="Arial" w:cs="Arial"/>
          <w:sz w:val="20"/>
          <w:szCs w:val="20"/>
        </w:rPr>
        <w:t>performed.These</w:t>
      </w:r>
      <w:proofErr w:type="spellEnd"/>
      <w:proofErr w:type="gramEnd"/>
      <w:r w:rsidRPr="008669E5">
        <w:rPr>
          <w:rFonts w:ascii="Arial" w:hAnsi="Arial" w:cs="Arial"/>
          <w:sz w:val="20"/>
          <w:szCs w:val="20"/>
        </w:rPr>
        <w:t xml:space="preserve"> procedures are summarised in the publication Guidance on Infection Prevention and Control. When caring for suspected or COVID-19 patients all healthcare workers in these settings are recommended to use appropriate PPE. Where possible, pregnant women are advised to avoid working in these areas with suspected or COVID-19 patients.</w:t>
      </w:r>
    </w:p>
    <w:p w14:paraId="182E04F8" w14:textId="1CE7ACAD" w:rsidR="008669E5" w:rsidRPr="008669E5" w:rsidRDefault="008669E5" w:rsidP="008669E5">
      <w:pPr>
        <w:spacing w:before="100" w:beforeAutospacing="1" w:after="100" w:afterAutospacing="1"/>
        <w:rPr>
          <w:rFonts w:ascii="Arial" w:hAnsi="Arial" w:cs="Arial"/>
          <w:sz w:val="20"/>
          <w:szCs w:val="20"/>
        </w:rPr>
      </w:pPr>
      <w:r w:rsidRPr="008669E5">
        <w:rPr>
          <w:rFonts w:ascii="Arial" w:hAnsi="Arial" w:cs="Arial"/>
          <w:sz w:val="20"/>
          <w:szCs w:val="20"/>
        </w:rPr>
        <w:t xml:space="preserve">Healthcare workers after 28 weeks’ gestation or with underlying health conditions </w:t>
      </w:r>
    </w:p>
    <w:p w14:paraId="6DAF80AC" w14:textId="71F04314" w:rsidR="008669E5" w:rsidRPr="008669E5" w:rsidRDefault="008669E5" w:rsidP="008669E5">
      <w:pPr>
        <w:spacing w:before="100" w:beforeAutospacing="1" w:after="100" w:afterAutospacing="1"/>
        <w:rPr>
          <w:rFonts w:ascii="Arial" w:hAnsi="Arial" w:cs="Arial"/>
          <w:sz w:val="20"/>
          <w:szCs w:val="20"/>
        </w:rPr>
      </w:pPr>
      <w:r w:rsidRPr="008669E5">
        <w:rPr>
          <w:rFonts w:ascii="Arial" w:hAnsi="Arial" w:cs="Arial"/>
          <w:sz w:val="20"/>
          <w:szCs w:val="20"/>
        </w:rPr>
        <w:t xml:space="preserve">For pregnant women after 28 weeks’ gestation, or with underlying health conditions such as heart or lung disease, a more precautionary approach is </w:t>
      </w:r>
      <w:proofErr w:type="spellStart"/>
      <w:proofErr w:type="gramStart"/>
      <w:r w:rsidRPr="008669E5">
        <w:rPr>
          <w:rFonts w:ascii="Arial" w:hAnsi="Arial" w:cs="Arial"/>
          <w:sz w:val="20"/>
          <w:szCs w:val="20"/>
        </w:rPr>
        <w:t>advised.Women</w:t>
      </w:r>
      <w:proofErr w:type="spellEnd"/>
      <w:proofErr w:type="gramEnd"/>
      <w:r w:rsidRPr="008669E5">
        <w:rPr>
          <w:rFonts w:ascii="Arial" w:hAnsi="Arial" w:cs="Arial"/>
          <w:sz w:val="20"/>
          <w:szCs w:val="20"/>
        </w:rPr>
        <w:t xml:space="preserve"> in this category should work from home where possible, avoid contact with anyone with symptoms of COVID-19, and significantly reduce unnecessary social contact. For many healthcare workers, this may present opportunities to work flexibly in a different capacity, for example by undertaking telephone or videoconference consultations, or taking on administrative duties. All NHS employers should consider how to maximise the potential for homeworking given current relaxation of NHS Information Governance requirements, wherever possible. Staff in this risk group who have chosen not to follow government advice and attend the workplace must not be deployed in roles where they are working with patients. Services may want to consider deploying these staff to support other activities such as education or training needs (e.g. in IPC or simulation).  These measures will allow many pregnant healthcare workers to continue to make an active and valuable contribution to the workplace until the commencement of their maternity leave. </w:t>
      </w:r>
    </w:p>
    <w:p w14:paraId="7CECEDE9" w14:textId="2F5DE3B8" w:rsidR="00695CC5" w:rsidRPr="008669E5" w:rsidRDefault="00695CC5" w:rsidP="00BD6FA5">
      <w:pPr>
        <w:spacing w:before="100" w:beforeAutospacing="1" w:after="100" w:afterAutospacing="1"/>
        <w:contextualSpacing/>
        <w:rPr>
          <w:rFonts w:ascii="Arial" w:eastAsia="Times New Roman" w:hAnsi="Arial" w:cs="Arial"/>
          <w:sz w:val="20"/>
          <w:szCs w:val="20"/>
          <w:lang w:eastAsia="en-GB"/>
        </w:rPr>
      </w:pPr>
      <w:r w:rsidRPr="008669E5">
        <w:rPr>
          <w:rFonts w:ascii="Arial" w:eastAsia="Times New Roman" w:hAnsi="Arial" w:cs="Arial"/>
          <w:b/>
          <w:bCs/>
          <w:sz w:val="20"/>
          <w:szCs w:val="20"/>
          <w:lang w:eastAsia="en-GB"/>
        </w:rPr>
        <w:t>Mental Health and Covid-19</w:t>
      </w:r>
      <w:r w:rsidR="00BD6FA5" w:rsidRPr="008669E5">
        <w:rPr>
          <w:rFonts w:ascii="Arial" w:eastAsia="Times New Roman" w:hAnsi="Arial" w:cs="Arial"/>
          <w:b/>
          <w:bCs/>
          <w:sz w:val="20"/>
          <w:szCs w:val="20"/>
          <w:lang w:eastAsia="en-GB"/>
        </w:rPr>
        <w:t xml:space="preserve"> - </w:t>
      </w:r>
      <w:r w:rsidR="00BD6FA5" w:rsidRPr="008669E5">
        <w:rPr>
          <w:rFonts w:ascii="Arial" w:eastAsia="Times New Roman" w:hAnsi="Arial" w:cs="Arial"/>
          <w:sz w:val="20"/>
          <w:szCs w:val="20"/>
          <w:lang w:eastAsia="en-GB"/>
        </w:rPr>
        <w:t>Document b</w:t>
      </w:r>
      <w:r w:rsidRPr="008669E5">
        <w:rPr>
          <w:rFonts w:ascii="Arial" w:eastAsia="Times New Roman" w:hAnsi="Arial" w:cs="Arial"/>
          <w:sz w:val="20"/>
          <w:szCs w:val="20"/>
          <w:lang w:eastAsia="en-GB"/>
        </w:rPr>
        <w:t xml:space="preserve">y </w:t>
      </w:r>
      <w:r w:rsidRPr="008669E5">
        <w:rPr>
          <w:rFonts w:ascii="Arial" w:hAnsi="Arial" w:cs="Arial"/>
          <w:sz w:val="20"/>
          <w:szCs w:val="20"/>
        </w:rPr>
        <w:t>Professor Neil Greenburg, Kings College London reviewed by the Mental Health SIG</w:t>
      </w:r>
      <w:r w:rsidR="00BD6FA5" w:rsidRPr="008669E5">
        <w:rPr>
          <w:rFonts w:ascii="Arial" w:hAnsi="Arial" w:cs="Arial"/>
          <w:sz w:val="20"/>
          <w:szCs w:val="20"/>
        </w:rPr>
        <w:t xml:space="preserve"> on SMO Website</w:t>
      </w:r>
    </w:p>
    <w:p w14:paraId="7DB83C0F" w14:textId="77777777" w:rsidR="00695CC5" w:rsidRPr="008669E5" w:rsidRDefault="00695CC5" w:rsidP="00BD6FA5">
      <w:pPr>
        <w:spacing w:after="160"/>
        <w:contextualSpacing/>
        <w:rPr>
          <w:rFonts w:ascii="Arial" w:hAnsi="Arial" w:cs="Arial"/>
          <w:b/>
          <w:bCs/>
          <w:sz w:val="20"/>
          <w:szCs w:val="20"/>
        </w:rPr>
      </w:pPr>
    </w:p>
    <w:p w14:paraId="54177733" w14:textId="09C113B6" w:rsidR="00695CC5" w:rsidRPr="008669E5" w:rsidRDefault="00695CC5" w:rsidP="00BD6FA5">
      <w:pPr>
        <w:spacing w:after="160"/>
        <w:contextualSpacing/>
        <w:rPr>
          <w:rFonts w:ascii="Arial" w:hAnsi="Arial" w:cs="Arial"/>
          <w:sz w:val="20"/>
          <w:szCs w:val="20"/>
        </w:rPr>
      </w:pPr>
      <w:r w:rsidRPr="008669E5">
        <w:rPr>
          <w:rFonts w:ascii="Arial" w:hAnsi="Arial" w:cs="Arial"/>
          <w:b/>
          <w:bCs/>
          <w:sz w:val="20"/>
          <w:szCs w:val="20"/>
        </w:rPr>
        <w:t>Advice regarding vaccination clinics</w:t>
      </w:r>
      <w:r w:rsidR="00BD6FA5" w:rsidRPr="008669E5">
        <w:rPr>
          <w:rFonts w:ascii="Arial" w:hAnsi="Arial" w:cs="Arial"/>
          <w:b/>
          <w:bCs/>
          <w:sz w:val="20"/>
          <w:szCs w:val="20"/>
        </w:rPr>
        <w:t xml:space="preserve"> - </w:t>
      </w:r>
      <w:r w:rsidRPr="008669E5">
        <w:rPr>
          <w:rFonts w:ascii="Arial" w:hAnsi="Arial" w:cs="Arial"/>
          <w:sz w:val="20"/>
          <w:szCs w:val="20"/>
        </w:rPr>
        <w:t>Legislation regarding this has not changed:</w:t>
      </w:r>
      <w:r w:rsidR="00BD6FA5" w:rsidRPr="008669E5">
        <w:rPr>
          <w:rFonts w:ascii="Arial" w:hAnsi="Arial" w:cs="Arial"/>
          <w:sz w:val="20"/>
          <w:szCs w:val="20"/>
        </w:rPr>
        <w:t xml:space="preserve"> </w:t>
      </w:r>
      <w:r w:rsidRPr="008669E5">
        <w:rPr>
          <w:rFonts w:ascii="Arial" w:hAnsi="Arial" w:cs="Arial"/>
          <w:sz w:val="20"/>
          <w:szCs w:val="20"/>
        </w:rPr>
        <w:t>‘Under the Health and Safety at Work Act (HSWA) 1974, employers, employees and the self-employed have specific duties to protect, so far as reasonably practicable, those at work and others who may be affected by their work activity, such as contractors, visitors and patients. Central to health and safety legislation is the need for employers to assess the risks to staff and others.’</w:t>
      </w:r>
    </w:p>
    <w:p w14:paraId="20094B7E" w14:textId="77777777" w:rsidR="00695CC5" w:rsidRPr="008669E5" w:rsidRDefault="00695CC5" w:rsidP="00BD6FA5">
      <w:pPr>
        <w:spacing w:after="160"/>
        <w:contextualSpacing/>
        <w:rPr>
          <w:rFonts w:ascii="Arial" w:hAnsi="Arial" w:cs="Arial"/>
          <w:sz w:val="20"/>
          <w:szCs w:val="20"/>
        </w:rPr>
      </w:pPr>
      <w:r w:rsidRPr="008669E5">
        <w:rPr>
          <w:rFonts w:ascii="Arial" w:hAnsi="Arial" w:cs="Arial"/>
          <w:sz w:val="20"/>
          <w:szCs w:val="20"/>
        </w:rPr>
        <w:t>‘The Control of Substances Hazardous to Health (COSHH) Regulations 2002 require employers to assess the risks from exposure to hazardous substances, including pathogens (called biological agents in COSHH), and to bring into effect the measures necessary to protect workers and others from those risks as far as is reasonably practicable.’</w:t>
      </w:r>
    </w:p>
    <w:p w14:paraId="21C2459C" w14:textId="56809EB1" w:rsidR="00695CC5" w:rsidRPr="008669E5" w:rsidRDefault="006B2B1E" w:rsidP="00BD6FA5">
      <w:pPr>
        <w:spacing w:after="160"/>
        <w:contextualSpacing/>
        <w:rPr>
          <w:rFonts w:ascii="Arial" w:hAnsi="Arial" w:cs="Arial"/>
          <w:sz w:val="20"/>
          <w:szCs w:val="20"/>
        </w:rPr>
      </w:pPr>
      <w:hyperlink r:id="rId43" w:history="1">
        <w:r w:rsidR="00BD6FA5" w:rsidRPr="008669E5">
          <w:rPr>
            <w:rStyle w:val="Hyperlink"/>
            <w:rFonts w:ascii="Arial" w:hAnsi="Arial" w:cs="Arial"/>
            <w:color w:val="auto"/>
            <w:sz w:val="20"/>
            <w:szCs w:val="20"/>
          </w:rPr>
          <w:t>https://assets.publishing.service.gov.uk/government/uploads/system/uploads/attachment_data/file/147882/Green-Book-Chapter-12.pdf</w:t>
        </w:r>
      </w:hyperlink>
    </w:p>
    <w:p w14:paraId="34F531E3" w14:textId="77777777" w:rsidR="00695CC5" w:rsidRPr="008669E5" w:rsidRDefault="00695CC5" w:rsidP="00BD6FA5">
      <w:pPr>
        <w:spacing w:after="160"/>
        <w:ind w:left="1440"/>
        <w:contextualSpacing/>
        <w:rPr>
          <w:rFonts w:ascii="Arial" w:hAnsi="Arial" w:cs="Arial"/>
          <w:b/>
          <w:bCs/>
          <w:sz w:val="20"/>
          <w:szCs w:val="20"/>
        </w:rPr>
      </w:pPr>
    </w:p>
    <w:p w14:paraId="3D879E7E" w14:textId="77777777" w:rsidR="00695CC5" w:rsidRPr="008669E5" w:rsidRDefault="00695CC5" w:rsidP="00BD6FA5">
      <w:pPr>
        <w:spacing w:after="160"/>
        <w:contextualSpacing/>
        <w:rPr>
          <w:rFonts w:ascii="Arial" w:hAnsi="Arial" w:cs="Arial"/>
          <w:b/>
          <w:bCs/>
          <w:sz w:val="20"/>
          <w:szCs w:val="20"/>
        </w:rPr>
      </w:pPr>
      <w:r w:rsidRPr="008669E5">
        <w:rPr>
          <w:rFonts w:ascii="Arial" w:hAnsi="Arial" w:cs="Arial"/>
          <w:b/>
          <w:bCs/>
          <w:sz w:val="20"/>
          <w:szCs w:val="20"/>
        </w:rPr>
        <w:t>Advice from GOV.UK regarding sick pay</w:t>
      </w:r>
    </w:p>
    <w:p w14:paraId="7AFBE7CF" w14:textId="505A5878" w:rsidR="00695CC5" w:rsidRPr="008669E5" w:rsidRDefault="00695CC5" w:rsidP="004C030A">
      <w:pPr>
        <w:numPr>
          <w:ilvl w:val="2"/>
          <w:numId w:val="10"/>
        </w:numPr>
        <w:shd w:val="clear" w:color="auto" w:fill="FFFFFF"/>
        <w:tabs>
          <w:tab w:val="clear" w:pos="2160"/>
          <w:tab w:val="num" w:pos="360"/>
        </w:tabs>
        <w:spacing w:before="300" w:after="300"/>
        <w:ind w:left="360"/>
        <w:contextualSpacing/>
        <w:rPr>
          <w:rFonts w:ascii="Arial" w:eastAsia="Times New Roman" w:hAnsi="Arial" w:cs="Arial"/>
          <w:sz w:val="20"/>
          <w:szCs w:val="20"/>
          <w:lang w:eastAsia="en-GB"/>
        </w:rPr>
      </w:pPr>
      <w:r w:rsidRPr="008669E5">
        <w:rPr>
          <w:rFonts w:ascii="Arial" w:hAnsi="Arial" w:cs="Arial"/>
          <w:sz w:val="20"/>
          <w:szCs w:val="20"/>
        </w:rPr>
        <w:t>Will my employer be obliged to pay me while I stay at home?</w:t>
      </w:r>
      <w:r w:rsidR="00B81080" w:rsidRPr="008669E5">
        <w:rPr>
          <w:rFonts w:ascii="Arial" w:hAnsi="Arial" w:cs="Arial"/>
          <w:sz w:val="20"/>
          <w:szCs w:val="20"/>
        </w:rPr>
        <w:t xml:space="preserve"> </w:t>
      </w:r>
      <w:r w:rsidRPr="008669E5">
        <w:rPr>
          <w:rFonts w:ascii="Arial" w:eastAsia="Times New Roman" w:hAnsi="Arial" w:cs="Arial"/>
          <w:sz w:val="20"/>
          <w:szCs w:val="20"/>
          <w:lang w:eastAsia="en-GB"/>
        </w:rPr>
        <w:t>Statutory Sick Pay will be paid from day 1 instead of day 4 for those affected by coronavirus</w:t>
      </w:r>
    </w:p>
    <w:p w14:paraId="7FACDD9C" w14:textId="77777777" w:rsidR="00B81080" w:rsidRPr="008669E5" w:rsidRDefault="00695CC5" w:rsidP="003F3599">
      <w:pPr>
        <w:numPr>
          <w:ilvl w:val="2"/>
          <w:numId w:val="10"/>
        </w:numPr>
        <w:shd w:val="clear" w:color="auto" w:fill="FFFFFF"/>
        <w:tabs>
          <w:tab w:val="clear" w:pos="2160"/>
          <w:tab w:val="num" w:pos="360"/>
        </w:tabs>
        <w:spacing w:before="300" w:after="160"/>
        <w:ind w:left="360"/>
        <w:rPr>
          <w:rFonts w:ascii="Arial" w:eastAsia="Times New Roman" w:hAnsi="Arial" w:cs="Arial"/>
          <w:sz w:val="20"/>
          <w:szCs w:val="20"/>
          <w:lang w:eastAsia="en-GB"/>
        </w:rPr>
      </w:pPr>
      <w:r w:rsidRPr="008669E5">
        <w:rPr>
          <w:rFonts w:ascii="Arial" w:eastAsia="Times New Roman" w:hAnsi="Arial" w:cs="Arial"/>
          <w:sz w:val="20"/>
          <w:szCs w:val="20"/>
          <w:lang w:eastAsia="en-GB"/>
        </w:rPr>
        <w:t xml:space="preserve">What about if I have a zero </w:t>
      </w:r>
      <w:proofErr w:type="gramStart"/>
      <w:r w:rsidRPr="008669E5">
        <w:rPr>
          <w:rFonts w:ascii="Arial" w:eastAsia="Times New Roman" w:hAnsi="Arial" w:cs="Arial"/>
          <w:sz w:val="20"/>
          <w:szCs w:val="20"/>
          <w:lang w:eastAsia="en-GB"/>
        </w:rPr>
        <w:t>hours</w:t>
      </w:r>
      <w:proofErr w:type="gramEnd"/>
      <w:r w:rsidRPr="008669E5">
        <w:rPr>
          <w:rFonts w:ascii="Arial" w:eastAsia="Times New Roman" w:hAnsi="Arial" w:cs="Arial"/>
          <w:sz w:val="20"/>
          <w:szCs w:val="20"/>
          <w:lang w:eastAsia="en-GB"/>
        </w:rPr>
        <w:t xml:space="preserve"> contract?</w:t>
      </w:r>
      <w:r w:rsidR="00B81080" w:rsidRPr="008669E5">
        <w:rPr>
          <w:rFonts w:ascii="Arial" w:eastAsia="Times New Roman" w:hAnsi="Arial" w:cs="Arial"/>
          <w:sz w:val="20"/>
          <w:szCs w:val="20"/>
          <w:lang w:eastAsia="en-GB"/>
        </w:rPr>
        <w:t xml:space="preserve"> </w:t>
      </w:r>
      <w:r w:rsidRPr="008669E5">
        <w:rPr>
          <w:rFonts w:ascii="Arial" w:eastAsia="Times New Roman" w:hAnsi="Arial" w:cs="Arial"/>
          <w:sz w:val="20"/>
          <w:szCs w:val="20"/>
          <w:lang w:eastAsia="en-GB"/>
        </w:rPr>
        <w:t>You may be entitled to Statutory Sick Pay. Check with your employer if you’re unsure.</w:t>
      </w:r>
    </w:p>
    <w:p w14:paraId="567B0315" w14:textId="0596A7B7" w:rsidR="00695CC5" w:rsidRPr="008669E5" w:rsidRDefault="00695CC5" w:rsidP="003F3599">
      <w:pPr>
        <w:numPr>
          <w:ilvl w:val="2"/>
          <w:numId w:val="10"/>
        </w:numPr>
        <w:shd w:val="clear" w:color="auto" w:fill="FFFFFF"/>
        <w:tabs>
          <w:tab w:val="clear" w:pos="2160"/>
          <w:tab w:val="num" w:pos="360"/>
        </w:tabs>
        <w:spacing w:before="300" w:after="160"/>
        <w:ind w:left="360"/>
        <w:rPr>
          <w:rFonts w:ascii="Arial" w:eastAsia="Times New Roman" w:hAnsi="Arial" w:cs="Arial"/>
          <w:sz w:val="20"/>
          <w:szCs w:val="20"/>
          <w:lang w:eastAsia="en-GB"/>
        </w:rPr>
      </w:pPr>
      <w:r w:rsidRPr="008669E5">
        <w:rPr>
          <w:rFonts w:ascii="Arial" w:eastAsia="Times New Roman" w:hAnsi="Arial" w:cs="Arial"/>
          <w:sz w:val="20"/>
          <w:szCs w:val="20"/>
          <w:lang w:eastAsia="en-GB"/>
        </w:rPr>
        <w:t>If you’re not entitled to Statutory Sick Pay, you may be able to apply for </w:t>
      </w:r>
      <w:hyperlink r:id="rId44" w:history="1">
        <w:r w:rsidRPr="008669E5">
          <w:rPr>
            <w:rFonts w:ascii="Arial" w:eastAsia="Times New Roman" w:hAnsi="Arial" w:cs="Arial"/>
            <w:sz w:val="20"/>
            <w:szCs w:val="20"/>
            <w:u w:val="single"/>
            <w:bdr w:val="none" w:sz="0" w:space="0" w:color="auto" w:frame="1"/>
            <w:lang w:eastAsia="en-GB"/>
          </w:rPr>
          <w:t>Universal Credit</w:t>
        </w:r>
      </w:hyperlink>
      <w:r w:rsidRPr="008669E5">
        <w:rPr>
          <w:rFonts w:ascii="Arial" w:eastAsia="Times New Roman" w:hAnsi="Arial" w:cs="Arial"/>
          <w:sz w:val="20"/>
          <w:szCs w:val="20"/>
          <w:lang w:eastAsia="en-GB"/>
        </w:rPr>
        <w:t> or </w:t>
      </w:r>
      <w:hyperlink r:id="rId45" w:history="1">
        <w:r w:rsidRPr="008669E5">
          <w:rPr>
            <w:rFonts w:ascii="Arial" w:eastAsia="Times New Roman" w:hAnsi="Arial" w:cs="Arial"/>
            <w:sz w:val="20"/>
            <w:szCs w:val="20"/>
            <w:u w:val="single"/>
            <w:bdr w:val="none" w:sz="0" w:space="0" w:color="auto" w:frame="1"/>
            <w:lang w:eastAsia="en-GB"/>
          </w:rPr>
          <w:t>Employment and Support Allowance (ESA)</w:t>
        </w:r>
      </w:hyperlink>
      <w:r w:rsidRPr="008669E5">
        <w:rPr>
          <w:rFonts w:ascii="Arial" w:eastAsia="Times New Roman" w:hAnsi="Arial" w:cs="Arial"/>
          <w:sz w:val="20"/>
          <w:szCs w:val="20"/>
          <w:lang w:eastAsia="en-GB"/>
        </w:rPr>
        <w:t>.</w:t>
      </w:r>
    </w:p>
    <w:p w14:paraId="5998A86B" w14:textId="797C6494" w:rsidR="00695CC5" w:rsidRPr="008669E5" w:rsidRDefault="00695CC5" w:rsidP="004713E6">
      <w:pPr>
        <w:numPr>
          <w:ilvl w:val="2"/>
          <w:numId w:val="10"/>
        </w:numPr>
        <w:shd w:val="clear" w:color="auto" w:fill="FFFFFF"/>
        <w:tabs>
          <w:tab w:val="clear" w:pos="2160"/>
          <w:tab w:val="num" w:pos="360"/>
        </w:tabs>
        <w:spacing w:after="160"/>
        <w:ind w:left="360"/>
        <w:rPr>
          <w:rFonts w:ascii="Arial" w:eastAsia="Times New Roman" w:hAnsi="Arial" w:cs="Arial"/>
          <w:sz w:val="20"/>
          <w:szCs w:val="20"/>
          <w:lang w:eastAsia="en-GB"/>
        </w:rPr>
      </w:pPr>
      <w:r w:rsidRPr="008669E5">
        <w:rPr>
          <w:rFonts w:ascii="Arial" w:eastAsia="Times New Roman" w:hAnsi="Arial" w:cs="Arial"/>
          <w:sz w:val="20"/>
          <w:szCs w:val="20"/>
          <w:lang w:eastAsia="en-GB"/>
        </w:rPr>
        <w:t>What about if I’m self-employed?</w:t>
      </w:r>
      <w:r w:rsidR="00B81080" w:rsidRPr="008669E5">
        <w:rPr>
          <w:rFonts w:ascii="Arial" w:eastAsia="Times New Roman" w:hAnsi="Arial" w:cs="Arial"/>
          <w:sz w:val="20"/>
          <w:szCs w:val="20"/>
          <w:lang w:eastAsia="en-GB"/>
        </w:rPr>
        <w:t xml:space="preserve"> </w:t>
      </w:r>
      <w:r w:rsidRPr="008669E5">
        <w:rPr>
          <w:rFonts w:ascii="Arial" w:eastAsia="Times New Roman" w:hAnsi="Arial" w:cs="Arial"/>
          <w:sz w:val="20"/>
          <w:szCs w:val="20"/>
          <w:lang w:eastAsia="en-GB"/>
        </w:rPr>
        <w:t>You can </w:t>
      </w:r>
      <w:hyperlink r:id="rId46" w:history="1">
        <w:r w:rsidRPr="008669E5">
          <w:rPr>
            <w:rFonts w:ascii="Arial" w:eastAsia="Times New Roman" w:hAnsi="Arial" w:cs="Arial"/>
            <w:sz w:val="20"/>
            <w:szCs w:val="20"/>
            <w:u w:val="single"/>
            <w:bdr w:val="none" w:sz="0" w:space="0" w:color="auto" w:frame="1"/>
            <w:lang w:eastAsia="en-GB"/>
          </w:rPr>
          <w:t>apply for Universal Credit</w:t>
        </w:r>
      </w:hyperlink>
      <w:r w:rsidRPr="008669E5">
        <w:rPr>
          <w:rFonts w:ascii="Arial" w:eastAsia="Times New Roman" w:hAnsi="Arial" w:cs="Arial"/>
          <w:sz w:val="20"/>
          <w:szCs w:val="20"/>
          <w:lang w:eastAsia="en-GB"/>
        </w:rPr>
        <w:t>.</w:t>
      </w:r>
    </w:p>
    <w:p w14:paraId="24FBE3EF" w14:textId="52A755B9" w:rsidR="00695CC5" w:rsidRPr="008669E5" w:rsidRDefault="00BD6FA5" w:rsidP="00BD6FA5">
      <w:pPr>
        <w:spacing w:after="160"/>
        <w:contextualSpacing/>
        <w:rPr>
          <w:rFonts w:ascii="Arial" w:hAnsi="Arial" w:cs="Arial"/>
          <w:sz w:val="20"/>
          <w:szCs w:val="20"/>
        </w:rPr>
      </w:pPr>
      <w:r w:rsidRPr="008669E5">
        <w:rPr>
          <w:rFonts w:ascii="Arial" w:eastAsia="Times New Roman" w:hAnsi="Arial" w:cs="Arial"/>
          <w:sz w:val="20"/>
          <w:szCs w:val="20"/>
          <w:lang w:eastAsia="en-GB"/>
        </w:rPr>
        <w:t xml:space="preserve">Ref </w:t>
      </w:r>
      <w:hyperlink r:id="rId47" w:history="1">
        <w:r w:rsidR="00D052D1" w:rsidRPr="008669E5">
          <w:rPr>
            <w:rStyle w:val="Hyperlink"/>
            <w:rFonts w:ascii="Arial" w:hAnsi="Arial" w:cs="Arial"/>
            <w:color w:val="auto"/>
            <w:sz w:val="20"/>
            <w:szCs w:val="20"/>
          </w:rPr>
          <w:t>https://www.gov.uk/government/publications/guidance-to-employers-and-businesses-about-covid-19/covid-19-guidance-for-employees</w:t>
        </w:r>
      </w:hyperlink>
    </w:p>
    <w:p w14:paraId="6E641B4B" w14:textId="77777777" w:rsidR="00695CC5" w:rsidRPr="008669E5" w:rsidRDefault="00695CC5" w:rsidP="00BD6FA5">
      <w:pPr>
        <w:spacing w:after="160"/>
        <w:ind w:left="1440"/>
        <w:contextualSpacing/>
        <w:rPr>
          <w:rFonts w:ascii="Arial" w:hAnsi="Arial" w:cs="Arial"/>
          <w:sz w:val="20"/>
          <w:szCs w:val="20"/>
        </w:rPr>
      </w:pPr>
    </w:p>
    <w:p w14:paraId="41C254B8" w14:textId="69F90C2F" w:rsidR="00695CC5" w:rsidRPr="008669E5" w:rsidRDefault="00695CC5" w:rsidP="00BD6FA5">
      <w:pPr>
        <w:spacing w:after="160"/>
        <w:contextualSpacing/>
        <w:rPr>
          <w:rFonts w:ascii="Arial" w:hAnsi="Arial" w:cs="Arial"/>
          <w:sz w:val="20"/>
          <w:szCs w:val="20"/>
          <w:u w:val="single"/>
        </w:rPr>
      </w:pPr>
      <w:r w:rsidRPr="008669E5">
        <w:rPr>
          <w:rFonts w:ascii="Arial" w:hAnsi="Arial" w:cs="Arial"/>
          <w:sz w:val="20"/>
          <w:szCs w:val="20"/>
        </w:rPr>
        <w:t xml:space="preserve">If you have a workplace </w:t>
      </w:r>
      <w:r w:rsidR="00BD6FA5" w:rsidRPr="008669E5">
        <w:rPr>
          <w:rFonts w:ascii="Arial" w:hAnsi="Arial" w:cs="Arial"/>
          <w:sz w:val="20"/>
          <w:szCs w:val="20"/>
        </w:rPr>
        <w:t>problem,</w:t>
      </w:r>
      <w:r w:rsidRPr="008669E5">
        <w:rPr>
          <w:rFonts w:ascii="Arial" w:hAnsi="Arial" w:cs="Arial"/>
          <w:sz w:val="20"/>
          <w:szCs w:val="20"/>
        </w:rPr>
        <w:t xml:space="preserve"> you can call the </w:t>
      </w:r>
      <w:proofErr w:type="spellStart"/>
      <w:r w:rsidRPr="008669E5">
        <w:rPr>
          <w:rFonts w:ascii="Arial" w:hAnsi="Arial" w:cs="Arial"/>
          <w:sz w:val="20"/>
          <w:szCs w:val="20"/>
        </w:rPr>
        <w:t>Acas</w:t>
      </w:r>
      <w:proofErr w:type="spellEnd"/>
      <w:r w:rsidRPr="008669E5">
        <w:rPr>
          <w:rFonts w:ascii="Arial" w:hAnsi="Arial" w:cs="Arial"/>
          <w:sz w:val="20"/>
          <w:szCs w:val="20"/>
        </w:rPr>
        <w:t xml:space="preserve"> helpline</w:t>
      </w:r>
      <w:r w:rsidR="00B81080" w:rsidRPr="008669E5">
        <w:rPr>
          <w:rFonts w:ascii="Arial" w:hAnsi="Arial" w:cs="Arial"/>
          <w:sz w:val="20"/>
          <w:szCs w:val="20"/>
        </w:rPr>
        <w:t xml:space="preserve"> </w:t>
      </w:r>
      <w:hyperlink r:id="rId48" w:history="1">
        <w:r w:rsidR="00B81080" w:rsidRPr="008669E5">
          <w:rPr>
            <w:rStyle w:val="Hyperlink"/>
            <w:rFonts w:ascii="Arial" w:hAnsi="Arial" w:cs="Arial"/>
            <w:color w:val="auto"/>
            <w:sz w:val="20"/>
            <w:szCs w:val="20"/>
          </w:rPr>
          <w:t>https://www.acas.org.uk/contact</w:t>
        </w:r>
      </w:hyperlink>
    </w:p>
    <w:p w14:paraId="59CC44CE" w14:textId="0C78761F" w:rsidR="00613317" w:rsidRPr="008669E5" w:rsidRDefault="00613317" w:rsidP="00BD6FA5">
      <w:pPr>
        <w:spacing w:after="160"/>
        <w:contextualSpacing/>
        <w:rPr>
          <w:rFonts w:ascii="Arial" w:hAnsi="Arial" w:cs="Arial"/>
          <w:sz w:val="20"/>
          <w:szCs w:val="20"/>
          <w:u w:val="single"/>
        </w:rPr>
      </w:pPr>
    </w:p>
    <w:p w14:paraId="04582A3A" w14:textId="1DA37FF5" w:rsidR="00613317" w:rsidRPr="008669E5" w:rsidRDefault="00613317" w:rsidP="00BD6FA5">
      <w:pPr>
        <w:spacing w:after="160"/>
        <w:contextualSpacing/>
        <w:rPr>
          <w:rFonts w:ascii="Arial" w:hAnsi="Arial" w:cs="Arial"/>
          <w:sz w:val="20"/>
          <w:szCs w:val="20"/>
          <w:u w:val="single"/>
        </w:rPr>
      </w:pPr>
      <w:r w:rsidRPr="008669E5">
        <w:rPr>
          <w:rFonts w:ascii="Arial" w:hAnsi="Arial" w:cs="Arial"/>
          <w:sz w:val="20"/>
          <w:szCs w:val="20"/>
          <w:u w:val="single"/>
        </w:rPr>
        <w:t xml:space="preserve">Other </w:t>
      </w:r>
    </w:p>
    <w:p w14:paraId="3B7C0F22" w14:textId="6127ABD8" w:rsidR="00613317" w:rsidRPr="008669E5" w:rsidRDefault="00613317" w:rsidP="00613317">
      <w:pPr>
        <w:rPr>
          <w:rFonts w:ascii="Arial" w:hAnsi="Arial" w:cs="Arial"/>
          <w:i/>
          <w:iCs/>
          <w:sz w:val="20"/>
          <w:szCs w:val="20"/>
          <w:shd w:val="clear" w:color="auto" w:fill="FFFFFF"/>
        </w:rPr>
      </w:pPr>
      <w:r w:rsidRPr="008669E5">
        <w:rPr>
          <w:rFonts w:ascii="Arial" w:hAnsi="Arial" w:cs="Arial"/>
          <w:i/>
          <w:iCs/>
          <w:sz w:val="20"/>
          <w:szCs w:val="20"/>
          <w:shd w:val="clear" w:color="auto" w:fill="FFFFFF"/>
        </w:rPr>
        <w:t>“Could virus-containing aerosols be transferred through building systems, e.g., ventilation or dry p traps?”</w:t>
      </w:r>
    </w:p>
    <w:p w14:paraId="5834CD1E" w14:textId="77777777" w:rsidR="00613317" w:rsidRPr="008669E5" w:rsidRDefault="00613317" w:rsidP="00613317">
      <w:pPr>
        <w:rPr>
          <w:rFonts w:ascii="Arial" w:hAnsi="Arial" w:cs="Arial"/>
          <w:sz w:val="20"/>
          <w:szCs w:val="20"/>
        </w:rPr>
      </w:pPr>
      <w:r w:rsidRPr="008669E5">
        <w:rPr>
          <w:rFonts w:ascii="Arial" w:hAnsi="Arial" w:cs="Arial"/>
          <w:sz w:val="20"/>
          <w:szCs w:val="20"/>
        </w:rPr>
        <w:t>A more expansive response from one of our very experienced experts in aerosol science and occupational medicine:</w:t>
      </w:r>
    </w:p>
    <w:p w14:paraId="32B5F872" w14:textId="296B8FCE" w:rsidR="00613317" w:rsidRPr="008669E5" w:rsidRDefault="00B81080" w:rsidP="00613317">
      <w:pPr>
        <w:rPr>
          <w:rFonts w:ascii="Arial" w:hAnsi="Arial" w:cs="Arial"/>
          <w:sz w:val="20"/>
          <w:szCs w:val="20"/>
        </w:rPr>
      </w:pPr>
      <w:r w:rsidRPr="008669E5">
        <w:rPr>
          <w:rFonts w:ascii="Arial" w:hAnsi="Arial" w:cs="Arial"/>
          <w:sz w:val="20"/>
          <w:szCs w:val="20"/>
        </w:rPr>
        <w:lastRenderedPageBreak/>
        <w:t>“</w:t>
      </w:r>
      <w:r w:rsidR="00613317" w:rsidRPr="008669E5">
        <w:rPr>
          <w:rFonts w:ascii="Arial" w:hAnsi="Arial" w:cs="Arial"/>
          <w:sz w:val="20"/>
          <w:szCs w:val="20"/>
        </w:rPr>
        <w:t>I have not seen any official advice on this, and certainly the main emphasis is transfer by touch to and from surfaces and then to the mouth.  However, from first principles I think that the virus must be capable of transfer through ventilation systems or dry traps, unless there is a physical barrier to stop it.</w:t>
      </w:r>
    </w:p>
    <w:p w14:paraId="0A09035C" w14:textId="77777777" w:rsidR="00613317" w:rsidRPr="008669E5" w:rsidRDefault="00613317" w:rsidP="00613317">
      <w:pPr>
        <w:rPr>
          <w:rFonts w:ascii="Arial" w:hAnsi="Arial" w:cs="Arial"/>
          <w:sz w:val="20"/>
          <w:szCs w:val="20"/>
        </w:rPr>
      </w:pPr>
    </w:p>
    <w:p w14:paraId="16D2A103" w14:textId="77777777" w:rsidR="00613317" w:rsidRPr="008669E5" w:rsidRDefault="00613317" w:rsidP="00613317">
      <w:pPr>
        <w:rPr>
          <w:rFonts w:ascii="Arial" w:hAnsi="Arial" w:cs="Arial"/>
          <w:sz w:val="20"/>
          <w:szCs w:val="20"/>
        </w:rPr>
      </w:pPr>
      <w:r w:rsidRPr="008669E5">
        <w:rPr>
          <w:rFonts w:ascii="Arial" w:hAnsi="Arial" w:cs="Arial"/>
          <w:sz w:val="20"/>
          <w:szCs w:val="20"/>
        </w:rPr>
        <w:t>A small droplet will evaporate quickly even in high humidity, so a droplet say 100 micrometres (</w:t>
      </w:r>
      <w:proofErr w:type="spellStart"/>
      <w:r w:rsidRPr="008669E5">
        <w:rPr>
          <w:rFonts w:ascii="Arial" w:hAnsi="Arial" w:cs="Arial"/>
          <w:sz w:val="20"/>
          <w:szCs w:val="20"/>
        </w:rPr>
        <w:t>ie</w:t>
      </w:r>
      <w:proofErr w:type="spellEnd"/>
      <w:r w:rsidRPr="008669E5">
        <w:rPr>
          <w:rFonts w:ascii="Arial" w:hAnsi="Arial" w:cs="Arial"/>
          <w:sz w:val="20"/>
          <w:szCs w:val="20"/>
        </w:rPr>
        <w:t xml:space="preserve"> 0.1 mm) in diameter originating from a sneeze or cough will evaporate until only the solid or non-volatile material remains, which might be a few micrometres diameter.  A particle of that size will only fall at a mm/sec or so, which means that it will take about half an hour to fall from head height.  It will therefore in practice be transported with any ventilation air.  (The same thing happens with dust particles of respirable size, such as silica or asbestos.)  A virus-carrying particle could then be inhaled and might infect.</w:t>
      </w:r>
    </w:p>
    <w:p w14:paraId="2977B999" w14:textId="77777777" w:rsidR="00613317" w:rsidRPr="008669E5" w:rsidRDefault="00613317" w:rsidP="00613317">
      <w:pPr>
        <w:rPr>
          <w:rFonts w:ascii="Arial" w:hAnsi="Arial" w:cs="Arial"/>
          <w:sz w:val="20"/>
          <w:szCs w:val="20"/>
        </w:rPr>
      </w:pPr>
    </w:p>
    <w:p w14:paraId="7117DD53" w14:textId="77777777" w:rsidR="00613317" w:rsidRPr="008669E5" w:rsidRDefault="00613317" w:rsidP="00613317">
      <w:pPr>
        <w:rPr>
          <w:rFonts w:ascii="Arial" w:hAnsi="Arial" w:cs="Arial"/>
          <w:sz w:val="20"/>
          <w:szCs w:val="20"/>
        </w:rPr>
      </w:pPr>
      <w:r w:rsidRPr="008669E5">
        <w:rPr>
          <w:rFonts w:ascii="Arial" w:hAnsi="Arial" w:cs="Arial"/>
          <w:sz w:val="20"/>
          <w:szCs w:val="20"/>
        </w:rPr>
        <w:t xml:space="preserve">However, I have no idea of the probability of this happening, </w:t>
      </w:r>
      <w:proofErr w:type="spellStart"/>
      <w:r w:rsidRPr="008669E5">
        <w:rPr>
          <w:rFonts w:ascii="Arial" w:hAnsi="Arial" w:cs="Arial"/>
          <w:sz w:val="20"/>
          <w:szCs w:val="20"/>
        </w:rPr>
        <w:t>eg</w:t>
      </w:r>
      <w:proofErr w:type="spellEnd"/>
      <w:r w:rsidRPr="008669E5">
        <w:rPr>
          <w:rFonts w:ascii="Arial" w:hAnsi="Arial" w:cs="Arial"/>
          <w:sz w:val="20"/>
          <w:szCs w:val="20"/>
        </w:rPr>
        <w:t xml:space="preserve"> how many virus particles are in an exhaled droplet, and how many are required to initiate an infection, and what the concentration of airborne contaminated particles might be at the end of a ventilation system.</w:t>
      </w:r>
    </w:p>
    <w:p w14:paraId="3B92A294" w14:textId="77777777" w:rsidR="00613317" w:rsidRPr="008669E5" w:rsidRDefault="00613317" w:rsidP="00613317">
      <w:pPr>
        <w:rPr>
          <w:rFonts w:ascii="Arial" w:hAnsi="Arial" w:cs="Arial"/>
          <w:sz w:val="20"/>
          <w:szCs w:val="20"/>
        </w:rPr>
      </w:pPr>
    </w:p>
    <w:p w14:paraId="0373D120" w14:textId="77777777" w:rsidR="00613317" w:rsidRPr="008669E5" w:rsidRDefault="00613317" w:rsidP="00613317">
      <w:pPr>
        <w:rPr>
          <w:rFonts w:ascii="Arial" w:hAnsi="Arial" w:cs="Arial"/>
          <w:sz w:val="20"/>
          <w:szCs w:val="20"/>
        </w:rPr>
      </w:pPr>
      <w:r w:rsidRPr="008669E5">
        <w:rPr>
          <w:rFonts w:ascii="Arial" w:hAnsi="Arial" w:cs="Arial"/>
          <w:sz w:val="20"/>
          <w:szCs w:val="20"/>
        </w:rPr>
        <w:t>I suggest that the reply should make the points:</w:t>
      </w:r>
      <w:r w:rsidRPr="008669E5">
        <w:rPr>
          <w:rFonts w:ascii="Arial" w:hAnsi="Arial" w:cs="Arial"/>
          <w:sz w:val="20"/>
          <w:szCs w:val="20"/>
        </w:rPr>
        <w:br/>
        <w:t>A virus-containing particle emitted in a sneeze or cough might be small enough to remain airborne for half an hour or more.</w:t>
      </w:r>
    </w:p>
    <w:p w14:paraId="0D2A6570" w14:textId="77777777" w:rsidR="00613317" w:rsidRPr="008669E5" w:rsidRDefault="00613317" w:rsidP="00613317">
      <w:pPr>
        <w:rPr>
          <w:rFonts w:ascii="Arial" w:hAnsi="Arial" w:cs="Arial"/>
          <w:sz w:val="20"/>
          <w:szCs w:val="20"/>
        </w:rPr>
      </w:pPr>
      <w:r w:rsidRPr="008669E5">
        <w:rPr>
          <w:rFonts w:ascii="Arial" w:hAnsi="Arial" w:cs="Arial"/>
          <w:sz w:val="20"/>
          <w:szCs w:val="20"/>
        </w:rPr>
        <w:t>There is recently-published evidence that the virus could remain viable for several hours.</w:t>
      </w:r>
    </w:p>
    <w:p w14:paraId="2E821EA1" w14:textId="77777777" w:rsidR="00613317" w:rsidRPr="008669E5" w:rsidRDefault="00613317" w:rsidP="00613317">
      <w:pPr>
        <w:rPr>
          <w:rFonts w:ascii="Arial" w:hAnsi="Arial" w:cs="Arial"/>
          <w:sz w:val="20"/>
          <w:szCs w:val="20"/>
        </w:rPr>
      </w:pPr>
      <w:r w:rsidRPr="008669E5">
        <w:rPr>
          <w:rFonts w:ascii="Arial" w:hAnsi="Arial" w:cs="Arial"/>
          <w:sz w:val="20"/>
          <w:szCs w:val="20"/>
        </w:rPr>
        <w:t xml:space="preserve">It is therefore reasonable to expect that airborne particles with viable aerosol could be moved through a ventilation system unless there was </w:t>
      </w:r>
      <w:proofErr w:type="gramStart"/>
      <w:r w:rsidRPr="008669E5">
        <w:rPr>
          <w:rFonts w:ascii="Arial" w:hAnsi="Arial" w:cs="Arial"/>
          <w:sz w:val="20"/>
          <w:szCs w:val="20"/>
        </w:rPr>
        <w:t>some kind of arrestment</w:t>
      </w:r>
      <w:proofErr w:type="gramEnd"/>
      <w:r w:rsidRPr="008669E5">
        <w:rPr>
          <w:rFonts w:ascii="Arial" w:hAnsi="Arial" w:cs="Arial"/>
          <w:sz w:val="20"/>
          <w:szCs w:val="20"/>
        </w:rPr>
        <w:t xml:space="preserve"> system to stop them.</w:t>
      </w:r>
    </w:p>
    <w:p w14:paraId="50DDCF05" w14:textId="77777777" w:rsidR="00613317" w:rsidRPr="008669E5" w:rsidRDefault="00613317" w:rsidP="00613317">
      <w:pPr>
        <w:rPr>
          <w:rFonts w:ascii="Arial" w:hAnsi="Arial" w:cs="Arial"/>
          <w:sz w:val="20"/>
          <w:szCs w:val="20"/>
        </w:rPr>
      </w:pPr>
      <w:r w:rsidRPr="008669E5">
        <w:rPr>
          <w:rFonts w:ascii="Arial" w:hAnsi="Arial" w:cs="Arial"/>
          <w:sz w:val="20"/>
          <w:szCs w:val="20"/>
        </w:rPr>
        <w:t>We do not know what the probability is of infection occurring in this way.</w:t>
      </w:r>
    </w:p>
    <w:p w14:paraId="685BC60F" w14:textId="77777777" w:rsidR="00613317" w:rsidRPr="008669E5" w:rsidRDefault="00613317" w:rsidP="00613317">
      <w:pPr>
        <w:rPr>
          <w:rFonts w:ascii="Arial" w:hAnsi="Arial" w:cs="Arial"/>
          <w:sz w:val="20"/>
          <w:szCs w:val="20"/>
        </w:rPr>
      </w:pPr>
    </w:p>
    <w:p w14:paraId="23CA2616" w14:textId="77777777" w:rsidR="00613317" w:rsidRPr="008669E5" w:rsidRDefault="00613317" w:rsidP="00613317">
      <w:pPr>
        <w:rPr>
          <w:rFonts w:ascii="Arial" w:hAnsi="Arial" w:cs="Arial"/>
          <w:sz w:val="20"/>
          <w:szCs w:val="20"/>
        </w:rPr>
      </w:pPr>
      <w:r w:rsidRPr="008669E5">
        <w:rPr>
          <w:rFonts w:ascii="Arial" w:hAnsi="Arial" w:cs="Arial"/>
          <w:sz w:val="20"/>
          <w:szCs w:val="20"/>
        </w:rPr>
        <w:t>Sources: </w:t>
      </w:r>
    </w:p>
    <w:p w14:paraId="1D23DE67" w14:textId="77777777" w:rsidR="00613317" w:rsidRPr="008669E5" w:rsidRDefault="00613317" w:rsidP="00613317">
      <w:pPr>
        <w:rPr>
          <w:rFonts w:ascii="Arial" w:hAnsi="Arial" w:cs="Arial"/>
          <w:sz w:val="20"/>
          <w:szCs w:val="20"/>
        </w:rPr>
      </w:pPr>
      <w:r w:rsidRPr="008669E5">
        <w:rPr>
          <w:rFonts w:ascii="Arial" w:hAnsi="Arial" w:cs="Arial"/>
          <w:sz w:val="20"/>
          <w:szCs w:val="20"/>
        </w:rPr>
        <w:t>On the evaporation and transport or airborne particles: Any standard text, such as 'Aerosol technology' by WC Hinds (Wiley-</w:t>
      </w:r>
      <w:proofErr w:type="spellStart"/>
      <w:r w:rsidRPr="008669E5">
        <w:rPr>
          <w:rFonts w:ascii="Arial" w:hAnsi="Arial" w:cs="Arial"/>
          <w:sz w:val="20"/>
          <w:szCs w:val="20"/>
        </w:rPr>
        <w:t>Interscience</w:t>
      </w:r>
      <w:proofErr w:type="spellEnd"/>
      <w:r w:rsidRPr="008669E5">
        <w:rPr>
          <w:rFonts w:ascii="Arial" w:hAnsi="Arial" w:cs="Arial"/>
          <w:sz w:val="20"/>
          <w:szCs w:val="20"/>
        </w:rPr>
        <w:t xml:space="preserve">, 2nd </w:t>
      </w:r>
      <w:proofErr w:type="spellStart"/>
      <w:r w:rsidRPr="008669E5">
        <w:rPr>
          <w:rFonts w:ascii="Arial" w:hAnsi="Arial" w:cs="Arial"/>
          <w:sz w:val="20"/>
          <w:szCs w:val="20"/>
        </w:rPr>
        <w:t>Edn</w:t>
      </w:r>
      <w:proofErr w:type="spellEnd"/>
      <w:r w:rsidRPr="008669E5">
        <w:rPr>
          <w:rFonts w:ascii="Arial" w:hAnsi="Arial" w:cs="Arial"/>
          <w:sz w:val="20"/>
          <w:szCs w:val="20"/>
        </w:rPr>
        <w:t xml:space="preserve"> 1999)</w:t>
      </w:r>
    </w:p>
    <w:p w14:paraId="0417E90B" w14:textId="77777777" w:rsidR="00613317" w:rsidRPr="008669E5" w:rsidRDefault="00613317" w:rsidP="00613317">
      <w:pPr>
        <w:rPr>
          <w:rFonts w:ascii="Arial" w:hAnsi="Arial" w:cs="Arial"/>
          <w:sz w:val="20"/>
          <w:szCs w:val="20"/>
        </w:rPr>
      </w:pPr>
      <w:r w:rsidRPr="008669E5">
        <w:rPr>
          <w:rFonts w:ascii="Arial" w:hAnsi="Arial" w:cs="Arial"/>
          <w:sz w:val="20"/>
          <w:szCs w:val="20"/>
        </w:rPr>
        <w:t xml:space="preserve">Survival of the virus:  </w:t>
      </w:r>
      <w:proofErr w:type="spellStart"/>
      <w:r w:rsidRPr="008669E5">
        <w:rPr>
          <w:rFonts w:ascii="Arial" w:hAnsi="Arial" w:cs="Arial"/>
          <w:sz w:val="20"/>
          <w:szCs w:val="20"/>
        </w:rPr>
        <w:t>Dremalen</w:t>
      </w:r>
      <w:proofErr w:type="spellEnd"/>
      <w:r w:rsidRPr="008669E5">
        <w:rPr>
          <w:rFonts w:ascii="Arial" w:hAnsi="Arial" w:cs="Arial"/>
          <w:sz w:val="20"/>
          <w:szCs w:val="20"/>
        </w:rPr>
        <w:t xml:space="preserve"> et al, New England Journal of Medicine, 17 March 2020.   </w:t>
      </w:r>
      <w:hyperlink r:id="rId49" w:tgtFrame="_blank" w:history="1">
        <w:r w:rsidRPr="008669E5">
          <w:rPr>
            <w:rStyle w:val="Hyperlink"/>
            <w:rFonts w:ascii="Arial" w:hAnsi="Arial" w:cs="Arial"/>
            <w:color w:val="auto"/>
            <w:sz w:val="20"/>
            <w:szCs w:val="20"/>
          </w:rPr>
          <w:t>https://www.nejm.org/doi/10.1056/NEJMc2004973?fbclid=IwAR270IXWFGCvSD5zfxuHbXkIJN_bgLWx3bzoLIfqusK-eVL1uvybj67GOGE</w:t>
        </w:r>
      </w:hyperlink>
    </w:p>
    <w:p w14:paraId="2453F362" w14:textId="77777777" w:rsidR="00613317" w:rsidRPr="008669E5" w:rsidRDefault="00613317" w:rsidP="00613317">
      <w:pPr>
        <w:rPr>
          <w:rFonts w:ascii="Arial" w:hAnsi="Arial" w:cs="Arial"/>
          <w:sz w:val="20"/>
          <w:szCs w:val="20"/>
        </w:rPr>
      </w:pPr>
    </w:p>
    <w:p w14:paraId="178656C1" w14:textId="3DF2868D" w:rsidR="00613317" w:rsidRPr="008669E5" w:rsidRDefault="00613317" w:rsidP="00613317">
      <w:pPr>
        <w:rPr>
          <w:rFonts w:ascii="Arial" w:hAnsi="Arial" w:cs="Arial"/>
          <w:sz w:val="20"/>
          <w:szCs w:val="20"/>
          <w:u w:val="single"/>
          <w:lang w:eastAsia="en-GB"/>
        </w:rPr>
      </w:pPr>
      <w:r w:rsidRPr="008669E5">
        <w:rPr>
          <w:rFonts w:ascii="Arial" w:hAnsi="Arial" w:cs="Arial"/>
          <w:b/>
          <w:bCs/>
          <w:noProof/>
          <w:sz w:val="20"/>
          <w:szCs w:val="20"/>
          <w:lang w:eastAsia="en-GB"/>
        </w:rPr>
        <w:t xml:space="preserve">Source – BOHS </w:t>
      </w:r>
      <w:r w:rsidRPr="008669E5">
        <w:rPr>
          <w:rFonts w:ascii="Arial" w:hAnsi="Arial" w:cs="Arial"/>
          <w:b/>
          <w:bCs/>
          <w:sz w:val="20"/>
          <w:szCs w:val="20"/>
          <w:lang w:eastAsia="en-GB"/>
        </w:rPr>
        <w:br/>
      </w:r>
    </w:p>
    <w:p w14:paraId="1C2098A8" w14:textId="2CD7FF6B" w:rsidR="00763477" w:rsidRPr="008669E5" w:rsidRDefault="00763477" w:rsidP="00613317">
      <w:pPr>
        <w:rPr>
          <w:rFonts w:ascii="Arial" w:hAnsi="Arial" w:cs="Arial"/>
          <w:sz w:val="20"/>
          <w:szCs w:val="20"/>
          <w:u w:val="single"/>
          <w:lang w:eastAsia="en-GB"/>
        </w:rPr>
      </w:pPr>
      <w:r w:rsidRPr="008669E5">
        <w:rPr>
          <w:rFonts w:ascii="Arial" w:hAnsi="Arial" w:cs="Arial"/>
          <w:sz w:val="20"/>
          <w:szCs w:val="20"/>
          <w:u w:val="single"/>
          <w:lang w:eastAsia="en-GB"/>
        </w:rPr>
        <w:t>Outstanding issues</w:t>
      </w:r>
    </w:p>
    <w:p w14:paraId="756E6C9B" w14:textId="19DA30D6" w:rsidR="00763477" w:rsidRPr="008669E5" w:rsidRDefault="00763477" w:rsidP="00613317">
      <w:pPr>
        <w:rPr>
          <w:rFonts w:ascii="Arial" w:hAnsi="Arial" w:cs="Arial"/>
          <w:sz w:val="20"/>
          <w:szCs w:val="20"/>
          <w:u w:val="single"/>
          <w:lang w:eastAsia="en-GB"/>
        </w:rPr>
      </w:pPr>
      <w:r w:rsidRPr="008669E5">
        <w:rPr>
          <w:rFonts w:ascii="Arial" w:hAnsi="Arial" w:cs="Arial"/>
          <w:sz w:val="20"/>
          <w:szCs w:val="20"/>
          <w:u w:val="single"/>
          <w:lang w:eastAsia="en-GB"/>
        </w:rPr>
        <w:t xml:space="preserve">Role of OH </w:t>
      </w:r>
      <w:proofErr w:type="spellStart"/>
      <w:r w:rsidRPr="008669E5">
        <w:rPr>
          <w:rFonts w:ascii="Arial" w:hAnsi="Arial" w:cs="Arial"/>
          <w:sz w:val="20"/>
          <w:szCs w:val="20"/>
          <w:u w:val="single"/>
          <w:lang w:eastAsia="en-GB"/>
        </w:rPr>
        <w:t>professsionals</w:t>
      </w:r>
      <w:proofErr w:type="spellEnd"/>
      <w:r w:rsidRPr="008669E5">
        <w:rPr>
          <w:rFonts w:ascii="Arial" w:hAnsi="Arial" w:cs="Arial"/>
          <w:sz w:val="20"/>
          <w:szCs w:val="20"/>
          <w:u w:val="single"/>
          <w:lang w:eastAsia="en-GB"/>
        </w:rPr>
        <w:t xml:space="preserve"> in testing</w:t>
      </w:r>
    </w:p>
    <w:p w14:paraId="17BAEB3B" w14:textId="15640C2B" w:rsidR="00613317" w:rsidRPr="008669E5" w:rsidRDefault="00613317" w:rsidP="00613317">
      <w:pPr>
        <w:rPr>
          <w:rFonts w:ascii="Arial" w:hAnsi="Arial" w:cs="Arial"/>
          <w:sz w:val="20"/>
          <w:szCs w:val="20"/>
        </w:rPr>
      </w:pPr>
    </w:p>
    <w:p w14:paraId="3A33813F" w14:textId="64F22D7E" w:rsidR="00713F06" w:rsidRPr="008669E5" w:rsidRDefault="00713F06" w:rsidP="00613317">
      <w:pPr>
        <w:rPr>
          <w:rFonts w:ascii="Arial" w:hAnsi="Arial" w:cs="Arial"/>
          <w:sz w:val="20"/>
          <w:szCs w:val="20"/>
        </w:rPr>
      </w:pPr>
    </w:p>
    <w:p w14:paraId="39C83249" w14:textId="2F5277BC" w:rsidR="00713F06" w:rsidRPr="008669E5" w:rsidRDefault="00713F06" w:rsidP="00713F06">
      <w:pPr>
        <w:jc w:val="center"/>
        <w:rPr>
          <w:rFonts w:ascii="Arial" w:hAnsi="Arial" w:cs="Arial"/>
          <w:b/>
          <w:bCs/>
          <w:sz w:val="20"/>
          <w:szCs w:val="20"/>
          <w:u w:val="single"/>
        </w:rPr>
      </w:pPr>
      <w:r w:rsidRPr="008669E5">
        <w:rPr>
          <w:rFonts w:ascii="Arial" w:hAnsi="Arial" w:cs="Arial"/>
          <w:b/>
          <w:bCs/>
          <w:sz w:val="20"/>
          <w:szCs w:val="20"/>
          <w:u w:val="single"/>
        </w:rPr>
        <w:t>Annex 1 HSE advice re health surveillance:</w:t>
      </w:r>
    </w:p>
    <w:p w14:paraId="209AD389" w14:textId="77777777" w:rsidR="00713F06" w:rsidRPr="008669E5" w:rsidRDefault="00713F06" w:rsidP="00613317">
      <w:pPr>
        <w:rPr>
          <w:rFonts w:ascii="Arial" w:hAnsi="Arial" w:cs="Arial"/>
          <w:sz w:val="20"/>
          <w:szCs w:val="20"/>
        </w:rPr>
      </w:pPr>
    </w:p>
    <w:p w14:paraId="5A639036" w14:textId="77777777" w:rsidR="00713F06" w:rsidRPr="008669E5" w:rsidRDefault="00713F06" w:rsidP="00713F06">
      <w:pPr>
        <w:rPr>
          <w:rFonts w:ascii="Arial" w:hAnsi="Arial" w:cs="Arial"/>
          <w:b/>
          <w:sz w:val="20"/>
          <w:szCs w:val="20"/>
        </w:rPr>
      </w:pPr>
      <w:r w:rsidRPr="008669E5">
        <w:rPr>
          <w:rFonts w:ascii="Arial" w:hAnsi="Arial" w:cs="Arial"/>
          <w:b/>
          <w:sz w:val="20"/>
          <w:szCs w:val="20"/>
        </w:rPr>
        <w:t>Guidance for occupational health providers, appointed doctors and employers on performing health/medical surveillance</w:t>
      </w:r>
    </w:p>
    <w:p w14:paraId="38A03C70" w14:textId="77777777" w:rsidR="00713F06" w:rsidRPr="008669E5" w:rsidRDefault="00713F06" w:rsidP="00713F06">
      <w:pPr>
        <w:rPr>
          <w:rFonts w:ascii="Arial" w:hAnsi="Arial" w:cs="Arial"/>
          <w:sz w:val="20"/>
          <w:szCs w:val="20"/>
        </w:rPr>
      </w:pPr>
    </w:p>
    <w:p w14:paraId="763B5FD6" w14:textId="77777777" w:rsidR="00713F06" w:rsidRPr="008669E5" w:rsidRDefault="00713F06" w:rsidP="00713F06">
      <w:pPr>
        <w:rPr>
          <w:rFonts w:ascii="Arial" w:hAnsi="Arial" w:cs="Arial"/>
          <w:sz w:val="20"/>
          <w:szCs w:val="20"/>
        </w:rPr>
      </w:pPr>
    </w:p>
    <w:p w14:paraId="5ED89C10" w14:textId="77777777" w:rsidR="00713F06" w:rsidRPr="008669E5" w:rsidRDefault="00713F06" w:rsidP="00713F06">
      <w:pPr>
        <w:rPr>
          <w:rFonts w:ascii="Arial" w:hAnsi="Arial" w:cs="Arial"/>
          <w:sz w:val="20"/>
          <w:szCs w:val="20"/>
        </w:rPr>
      </w:pPr>
      <w:r w:rsidRPr="008669E5">
        <w:rPr>
          <w:rFonts w:ascii="Arial" w:hAnsi="Arial" w:cs="Arial"/>
          <w:sz w:val="20"/>
          <w:szCs w:val="20"/>
        </w:rPr>
        <w:t>In the light of advice from Public Health England on COVID-19, HSE has set out in guidance below, a proportionate and flexible approach to enable health/medical surveillance to continue.  It applies where workers are undergoing periodic review under several sets of health and safety regulations.  The guidance balances the current constraints presented by the COVID-19 outbreak and the need to protect the health, safety and welfare of workers.</w:t>
      </w:r>
    </w:p>
    <w:p w14:paraId="36E7ED73" w14:textId="77777777" w:rsidR="00713F06" w:rsidRPr="008669E5" w:rsidRDefault="00713F06" w:rsidP="00713F06">
      <w:pPr>
        <w:rPr>
          <w:rFonts w:ascii="Arial" w:hAnsi="Arial" w:cs="Arial"/>
          <w:sz w:val="20"/>
          <w:szCs w:val="20"/>
        </w:rPr>
      </w:pPr>
    </w:p>
    <w:p w14:paraId="7A8D343C" w14:textId="77777777" w:rsidR="00713F06" w:rsidRPr="008669E5" w:rsidRDefault="00713F06" w:rsidP="00713F06">
      <w:pPr>
        <w:rPr>
          <w:rFonts w:ascii="Arial" w:hAnsi="Arial" w:cs="Arial"/>
          <w:sz w:val="20"/>
          <w:szCs w:val="20"/>
        </w:rPr>
      </w:pPr>
      <w:r w:rsidRPr="008669E5">
        <w:rPr>
          <w:rFonts w:ascii="Arial" w:hAnsi="Arial" w:cs="Arial"/>
          <w:sz w:val="20"/>
          <w:szCs w:val="20"/>
        </w:rPr>
        <w:t xml:space="preserve">The guidance will be subject to review. </w:t>
      </w:r>
    </w:p>
    <w:p w14:paraId="1619CB60" w14:textId="77777777" w:rsidR="00713F06" w:rsidRPr="008669E5" w:rsidRDefault="00713F06" w:rsidP="00713F06">
      <w:pPr>
        <w:rPr>
          <w:rFonts w:ascii="Arial" w:hAnsi="Arial" w:cs="Arial"/>
          <w:sz w:val="20"/>
          <w:szCs w:val="20"/>
        </w:rPr>
      </w:pPr>
    </w:p>
    <w:p w14:paraId="769BD2CD" w14:textId="77777777" w:rsidR="00713F06" w:rsidRPr="008669E5" w:rsidRDefault="00713F06" w:rsidP="00713F06">
      <w:pPr>
        <w:rPr>
          <w:rFonts w:ascii="Arial" w:hAnsi="Arial" w:cs="Arial"/>
          <w:b/>
          <w:sz w:val="20"/>
          <w:szCs w:val="20"/>
        </w:rPr>
      </w:pPr>
      <w:r w:rsidRPr="008669E5">
        <w:rPr>
          <w:rFonts w:ascii="Arial" w:hAnsi="Arial" w:cs="Arial"/>
          <w:b/>
          <w:sz w:val="20"/>
          <w:szCs w:val="20"/>
        </w:rPr>
        <w:t>Control of Substances Hazardous to Health Regulations 2002 (COSHH)</w:t>
      </w:r>
    </w:p>
    <w:p w14:paraId="52F2F3C3" w14:textId="77777777" w:rsidR="00713F06" w:rsidRPr="008669E5" w:rsidRDefault="00713F06" w:rsidP="00713F06">
      <w:pPr>
        <w:rPr>
          <w:rFonts w:ascii="Arial" w:hAnsi="Arial" w:cs="Arial"/>
          <w:sz w:val="20"/>
          <w:szCs w:val="20"/>
        </w:rPr>
      </w:pPr>
    </w:p>
    <w:p w14:paraId="4D7E7241" w14:textId="77777777" w:rsidR="00713F06" w:rsidRPr="008669E5" w:rsidRDefault="00713F06" w:rsidP="00713F06">
      <w:pPr>
        <w:rPr>
          <w:rFonts w:ascii="Arial" w:eastAsia="Times New Roman" w:hAnsi="Arial" w:cs="Arial"/>
          <w:sz w:val="20"/>
          <w:szCs w:val="20"/>
        </w:rPr>
      </w:pPr>
      <w:r w:rsidRPr="008669E5">
        <w:rPr>
          <w:rFonts w:ascii="Arial" w:eastAsia="Times New Roman" w:hAnsi="Arial" w:cs="Arial"/>
          <w:sz w:val="20"/>
          <w:szCs w:val="20"/>
        </w:rPr>
        <w:t>For health surveillance under COSHH regulation 11, the assessment can be undertaken as a paper review by administering the appropriate health questionnaire (</w:t>
      </w:r>
      <w:proofErr w:type="spellStart"/>
      <w:r w:rsidRPr="008669E5">
        <w:rPr>
          <w:rFonts w:ascii="Arial" w:eastAsia="Times New Roman" w:hAnsi="Arial" w:cs="Arial"/>
          <w:sz w:val="20"/>
          <w:szCs w:val="20"/>
        </w:rPr>
        <w:t>eg</w:t>
      </w:r>
      <w:proofErr w:type="spellEnd"/>
      <w:r w:rsidRPr="008669E5">
        <w:rPr>
          <w:rFonts w:ascii="Arial" w:eastAsia="Times New Roman" w:hAnsi="Arial" w:cs="Arial"/>
          <w:sz w:val="20"/>
          <w:szCs w:val="20"/>
        </w:rPr>
        <w:t xml:space="preserve"> respiratory) remotely.  If no problems are identified, then a full assessment can be deferred for three months.  Those with problems can be assessed further, for example, by telephone in the first instance.  A judgement can then be made on whether to see the worker face to face and, if so, how to do so safely. </w:t>
      </w:r>
    </w:p>
    <w:p w14:paraId="06F20F78" w14:textId="77777777" w:rsidR="00713F06" w:rsidRPr="008669E5" w:rsidRDefault="00713F06" w:rsidP="00713F06">
      <w:pPr>
        <w:pStyle w:val="ListParagraph"/>
        <w:ind w:left="0"/>
        <w:rPr>
          <w:rFonts w:ascii="Arial" w:hAnsi="Arial" w:cs="Arial"/>
          <w:sz w:val="20"/>
          <w:szCs w:val="20"/>
        </w:rPr>
      </w:pPr>
    </w:p>
    <w:p w14:paraId="0F4818A2" w14:textId="77777777" w:rsidR="00713F06" w:rsidRPr="008669E5" w:rsidRDefault="00713F06" w:rsidP="00713F06">
      <w:pPr>
        <w:rPr>
          <w:rFonts w:ascii="Arial" w:eastAsia="Times New Roman" w:hAnsi="Arial" w:cs="Arial"/>
          <w:sz w:val="20"/>
          <w:szCs w:val="20"/>
        </w:rPr>
      </w:pPr>
      <w:r w:rsidRPr="008669E5">
        <w:rPr>
          <w:rFonts w:ascii="Arial" w:eastAsia="Times New Roman" w:hAnsi="Arial" w:cs="Arial"/>
          <w:sz w:val="20"/>
          <w:szCs w:val="20"/>
        </w:rPr>
        <w:lastRenderedPageBreak/>
        <w:t>For medical surveillance under COSHH Schedule 6, the appointed doctor can use discretion to determine the content of the review. Therefore, they can perform a telephone review and if there are no problems, schedule a full review three months later.  Where there is a problem, a judgement can then be made on whether to see the worker face to face and, if so, how to do so safely.</w:t>
      </w:r>
    </w:p>
    <w:p w14:paraId="5BE5AE81" w14:textId="77777777" w:rsidR="00713F06" w:rsidRPr="008669E5" w:rsidRDefault="00713F06" w:rsidP="00713F06">
      <w:pPr>
        <w:rPr>
          <w:rFonts w:ascii="Arial" w:hAnsi="Arial" w:cs="Arial"/>
          <w:sz w:val="20"/>
          <w:szCs w:val="20"/>
        </w:rPr>
      </w:pPr>
    </w:p>
    <w:p w14:paraId="156478C9" w14:textId="77777777" w:rsidR="00713F06" w:rsidRPr="008669E5" w:rsidRDefault="00713F06" w:rsidP="00713F06">
      <w:pPr>
        <w:rPr>
          <w:rFonts w:ascii="Arial" w:hAnsi="Arial" w:cs="Arial"/>
          <w:b/>
          <w:sz w:val="20"/>
          <w:szCs w:val="20"/>
        </w:rPr>
      </w:pPr>
      <w:r w:rsidRPr="008669E5">
        <w:rPr>
          <w:rFonts w:ascii="Arial" w:hAnsi="Arial" w:cs="Arial"/>
          <w:b/>
          <w:sz w:val="20"/>
          <w:szCs w:val="20"/>
        </w:rPr>
        <w:t>Control of Asbestos Regulations 2012 (CAR)</w:t>
      </w:r>
    </w:p>
    <w:p w14:paraId="4A7A7C67" w14:textId="77777777" w:rsidR="00713F06" w:rsidRPr="008669E5" w:rsidRDefault="00713F06" w:rsidP="00713F06">
      <w:pPr>
        <w:rPr>
          <w:rFonts w:ascii="Arial" w:hAnsi="Arial" w:cs="Arial"/>
          <w:sz w:val="20"/>
          <w:szCs w:val="20"/>
        </w:rPr>
      </w:pPr>
    </w:p>
    <w:p w14:paraId="58035CE6" w14:textId="77777777" w:rsidR="00713F06" w:rsidRPr="008669E5" w:rsidRDefault="00713F06" w:rsidP="00713F06">
      <w:pPr>
        <w:rPr>
          <w:rFonts w:ascii="Arial" w:eastAsia="Times New Roman" w:hAnsi="Arial" w:cs="Arial"/>
          <w:sz w:val="20"/>
          <w:szCs w:val="20"/>
        </w:rPr>
      </w:pPr>
      <w:r w:rsidRPr="008669E5">
        <w:rPr>
          <w:rFonts w:ascii="Arial" w:eastAsia="Times New Roman" w:hAnsi="Arial" w:cs="Arial"/>
          <w:sz w:val="20"/>
          <w:szCs w:val="20"/>
        </w:rPr>
        <w:t>To undertake medical surveillance under CAR, appointed doctors can establish the worker has no significant symptoms by using a respiratory symptom questionnaire undertaken remotely.  Providing there are no problems, they can then issue a new certificate for three months.  Those with problems can be assessed further, for example, by telephone in the first instance.  A judgement can then be made on whether to see the worker face to face and, if so, how to do so safely.</w:t>
      </w:r>
    </w:p>
    <w:p w14:paraId="140FC976" w14:textId="77777777" w:rsidR="00713F06" w:rsidRPr="008669E5" w:rsidRDefault="00713F06" w:rsidP="00713F06">
      <w:pPr>
        <w:rPr>
          <w:rFonts w:ascii="Arial" w:eastAsia="Times New Roman" w:hAnsi="Arial" w:cs="Arial"/>
          <w:sz w:val="20"/>
          <w:szCs w:val="20"/>
        </w:rPr>
      </w:pPr>
    </w:p>
    <w:p w14:paraId="58A90390" w14:textId="77777777" w:rsidR="00713F06" w:rsidRPr="008669E5" w:rsidRDefault="00713F06" w:rsidP="00713F06">
      <w:pPr>
        <w:rPr>
          <w:rFonts w:ascii="Arial" w:eastAsia="Times New Roman" w:hAnsi="Arial" w:cs="Arial"/>
          <w:sz w:val="20"/>
          <w:szCs w:val="20"/>
        </w:rPr>
      </w:pPr>
    </w:p>
    <w:p w14:paraId="66FA8B72" w14:textId="77777777" w:rsidR="00713F06" w:rsidRPr="008669E5" w:rsidRDefault="00713F06" w:rsidP="00713F06">
      <w:pPr>
        <w:rPr>
          <w:rFonts w:ascii="Arial" w:eastAsia="Times New Roman" w:hAnsi="Arial" w:cs="Arial"/>
          <w:b/>
          <w:sz w:val="20"/>
          <w:szCs w:val="20"/>
        </w:rPr>
      </w:pPr>
      <w:r w:rsidRPr="008669E5">
        <w:rPr>
          <w:rFonts w:ascii="Arial" w:eastAsia="Times New Roman" w:hAnsi="Arial" w:cs="Arial"/>
          <w:b/>
          <w:sz w:val="20"/>
          <w:szCs w:val="20"/>
        </w:rPr>
        <w:t>Ionising Radiations Regulations 2017 (IRR)</w:t>
      </w:r>
    </w:p>
    <w:p w14:paraId="34C46FFA" w14:textId="77777777" w:rsidR="00713F06" w:rsidRPr="008669E5" w:rsidRDefault="00713F06" w:rsidP="00713F06">
      <w:pPr>
        <w:rPr>
          <w:rFonts w:ascii="Arial" w:eastAsia="Times New Roman" w:hAnsi="Arial" w:cs="Arial"/>
          <w:sz w:val="20"/>
          <w:szCs w:val="20"/>
        </w:rPr>
      </w:pPr>
    </w:p>
    <w:p w14:paraId="6F08A24F" w14:textId="77777777" w:rsidR="00713F06" w:rsidRPr="008669E5" w:rsidRDefault="00713F06" w:rsidP="00713F06">
      <w:pPr>
        <w:rPr>
          <w:rFonts w:ascii="Arial" w:eastAsia="Times New Roman" w:hAnsi="Arial" w:cs="Arial"/>
          <w:sz w:val="20"/>
          <w:szCs w:val="20"/>
        </w:rPr>
      </w:pPr>
      <w:r w:rsidRPr="008669E5">
        <w:rPr>
          <w:rFonts w:ascii="Arial" w:hAnsi="Arial" w:cs="Arial"/>
          <w:sz w:val="20"/>
          <w:szCs w:val="20"/>
        </w:rPr>
        <w:t xml:space="preserve">For routine medical surveillance of classified persons under IRR, the appointed doctor can conduct a paper review.  For high risk radiation workers such as industrial radiographers, or those classified persons at the end of the five-year cycle where a face to face review is planned, they can carry out a telephone consultation and review the dose records and sickness absence records.  If there are no problems, a follow up face to face review can be scheduled three months later.  </w:t>
      </w:r>
      <w:r w:rsidRPr="008669E5">
        <w:rPr>
          <w:rFonts w:ascii="Arial" w:eastAsia="Times New Roman" w:hAnsi="Arial" w:cs="Arial"/>
          <w:sz w:val="20"/>
          <w:szCs w:val="20"/>
        </w:rPr>
        <w:t>Where there is a problem, a judgement can then be made on whether to see the worker face to face and, if so, how to do so safely.</w:t>
      </w:r>
    </w:p>
    <w:p w14:paraId="39479E65" w14:textId="77777777" w:rsidR="00713F06" w:rsidRPr="008669E5" w:rsidRDefault="00713F06" w:rsidP="00713F06">
      <w:pPr>
        <w:rPr>
          <w:rFonts w:ascii="Arial" w:eastAsia="Times New Roman" w:hAnsi="Arial" w:cs="Arial"/>
          <w:sz w:val="20"/>
          <w:szCs w:val="20"/>
        </w:rPr>
      </w:pPr>
    </w:p>
    <w:p w14:paraId="0B945F89" w14:textId="77777777" w:rsidR="00713F06" w:rsidRPr="008669E5" w:rsidRDefault="00713F06" w:rsidP="00713F06">
      <w:pPr>
        <w:rPr>
          <w:rFonts w:ascii="Arial" w:hAnsi="Arial" w:cs="Arial"/>
          <w:b/>
          <w:sz w:val="20"/>
          <w:szCs w:val="20"/>
        </w:rPr>
      </w:pPr>
      <w:r w:rsidRPr="008669E5">
        <w:rPr>
          <w:rFonts w:ascii="Arial" w:hAnsi="Arial" w:cs="Arial"/>
          <w:b/>
          <w:sz w:val="20"/>
          <w:szCs w:val="20"/>
        </w:rPr>
        <w:t>Control of Lead at Work Regulations 2002 (CLAW)</w:t>
      </w:r>
    </w:p>
    <w:p w14:paraId="5621D240" w14:textId="77777777" w:rsidR="00713F06" w:rsidRPr="008669E5" w:rsidRDefault="00713F06" w:rsidP="00713F06">
      <w:pPr>
        <w:rPr>
          <w:rFonts w:ascii="Arial" w:hAnsi="Arial" w:cs="Arial"/>
          <w:sz w:val="20"/>
          <w:szCs w:val="20"/>
        </w:rPr>
      </w:pPr>
    </w:p>
    <w:p w14:paraId="6A8BC607" w14:textId="77777777" w:rsidR="00713F06" w:rsidRPr="008669E5" w:rsidRDefault="00713F06" w:rsidP="00713F06">
      <w:pPr>
        <w:rPr>
          <w:rFonts w:ascii="Arial" w:hAnsi="Arial" w:cs="Arial"/>
          <w:sz w:val="20"/>
          <w:szCs w:val="20"/>
        </w:rPr>
      </w:pPr>
      <w:r w:rsidRPr="008669E5">
        <w:rPr>
          <w:rFonts w:ascii="Arial" w:hAnsi="Arial" w:cs="Arial"/>
          <w:sz w:val="20"/>
          <w:szCs w:val="20"/>
        </w:rPr>
        <w:t>For medical surveillance under CLAW, where workers continue to be significantly exposed to lead, blood tests should continue.  However, where a worker has been having annual blood tests, their blood lead level is low and stable and their risks from exposure to lead have not changed, the blood test can be deferred for three months.</w:t>
      </w:r>
    </w:p>
    <w:p w14:paraId="0F38E026" w14:textId="77777777" w:rsidR="00713F06" w:rsidRPr="008669E5" w:rsidRDefault="00713F06" w:rsidP="00713F06">
      <w:pPr>
        <w:rPr>
          <w:rFonts w:ascii="Arial" w:hAnsi="Arial" w:cs="Arial"/>
          <w:sz w:val="20"/>
          <w:szCs w:val="20"/>
        </w:rPr>
      </w:pPr>
    </w:p>
    <w:p w14:paraId="13FBD0F9" w14:textId="77777777" w:rsidR="00713F06" w:rsidRPr="008669E5" w:rsidRDefault="00713F06" w:rsidP="00713F06">
      <w:pPr>
        <w:rPr>
          <w:rFonts w:ascii="Arial" w:eastAsia="Times New Roman" w:hAnsi="Arial" w:cs="Arial"/>
          <w:sz w:val="20"/>
          <w:szCs w:val="20"/>
        </w:rPr>
      </w:pPr>
      <w:r w:rsidRPr="008669E5">
        <w:rPr>
          <w:rFonts w:ascii="Arial" w:hAnsi="Arial" w:cs="Arial"/>
          <w:sz w:val="20"/>
          <w:szCs w:val="20"/>
        </w:rPr>
        <w:t xml:space="preserve">Where a worker’s periodic medical assessment is due, the appointed doctor can assess them by telephone.  Providing there are no problems, the next full review can be scheduled three months later.  </w:t>
      </w:r>
      <w:r w:rsidRPr="008669E5">
        <w:rPr>
          <w:rFonts w:ascii="Arial" w:eastAsia="Times New Roman" w:hAnsi="Arial" w:cs="Arial"/>
          <w:sz w:val="20"/>
          <w:szCs w:val="20"/>
        </w:rPr>
        <w:t>Where there is a problem, a judgement can then be made on whether to see the worker face to face and, if so, how to do so safely.</w:t>
      </w:r>
    </w:p>
    <w:p w14:paraId="3E8C98A7" w14:textId="77777777" w:rsidR="00713F06" w:rsidRPr="008669E5" w:rsidRDefault="00713F06" w:rsidP="00713F06">
      <w:pPr>
        <w:rPr>
          <w:rFonts w:ascii="Arial" w:hAnsi="Arial" w:cs="Arial"/>
          <w:sz w:val="20"/>
          <w:szCs w:val="20"/>
        </w:rPr>
      </w:pPr>
    </w:p>
    <w:p w14:paraId="32C9215A" w14:textId="77777777" w:rsidR="00713F06" w:rsidRPr="008669E5" w:rsidRDefault="00713F06" w:rsidP="00713F06">
      <w:pPr>
        <w:rPr>
          <w:rFonts w:ascii="Arial" w:hAnsi="Arial" w:cs="Arial"/>
          <w:b/>
          <w:sz w:val="20"/>
          <w:szCs w:val="20"/>
        </w:rPr>
      </w:pPr>
      <w:r w:rsidRPr="008669E5">
        <w:rPr>
          <w:rFonts w:ascii="Arial" w:hAnsi="Arial" w:cs="Arial"/>
          <w:b/>
          <w:sz w:val="20"/>
          <w:szCs w:val="20"/>
        </w:rPr>
        <w:t>Control of Noise at Work Regulations 2005</w:t>
      </w:r>
    </w:p>
    <w:p w14:paraId="691135A3" w14:textId="77777777" w:rsidR="00713F06" w:rsidRPr="008669E5" w:rsidRDefault="00713F06" w:rsidP="00713F06">
      <w:pPr>
        <w:rPr>
          <w:rFonts w:ascii="Arial" w:hAnsi="Arial" w:cs="Arial"/>
          <w:sz w:val="20"/>
          <w:szCs w:val="20"/>
        </w:rPr>
      </w:pPr>
    </w:p>
    <w:p w14:paraId="5443940B" w14:textId="77777777" w:rsidR="00713F06" w:rsidRPr="008669E5" w:rsidRDefault="00713F06" w:rsidP="00713F06">
      <w:pPr>
        <w:rPr>
          <w:rFonts w:ascii="Arial" w:eastAsia="Times New Roman" w:hAnsi="Arial" w:cs="Arial"/>
          <w:sz w:val="20"/>
          <w:szCs w:val="20"/>
        </w:rPr>
      </w:pPr>
      <w:r w:rsidRPr="008669E5">
        <w:rPr>
          <w:rFonts w:ascii="Arial" w:hAnsi="Arial" w:cs="Arial"/>
          <w:sz w:val="20"/>
          <w:szCs w:val="20"/>
        </w:rPr>
        <w:t xml:space="preserve">Providing the worker does not identify any relevant problems, audiometry can be deferred for a period of three months.  </w:t>
      </w:r>
      <w:r w:rsidRPr="008669E5">
        <w:rPr>
          <w:rFonts w:ascii="Arial" w:eastAsia="Times New Roman" w:hAnsi="Arial" w:cs="Arial"/>
          <w:sz w:val="20"/>
          <w:szCs w:val="20"/>
        </w:rPr>
        <w:t>Where there is a problem, a review can be undertaken by telephone and then a judgement can be made on whether to see the worker face to face and, if so, how to do so safely.</w:t>
      </w:r>
    </w:p>
    <w:p w14:paraId="3F933E11" w14:textId="77777777" w:rsidR="00713F06" w:rsidRPr="008669E5" w:rsidRDefault="00713F06" w:rsidP="00713F06">
      <w:pPr>
        <w:rPr>
          <w:rFonts w:ascii="Arial" w:eastAsia="Times New Roman" w:hAnsi="Arial" w:cs="Arial"/>
          <w:sz w:val="20"/>
          <w:szCs w:val="20"/>
        </w:rPr>
      </w:pPr>
      <w:r w:rsidRPr="008669E5">
        <w:rPr>
          <w:rFonts w:ascii="Arial" w:eastAsia="Times New Roman" w:hAnsi="Arial" w:cs="Arial"/>
          <w:sz w:val="20"/>
          <w:szCs w:val="20"/>
        </w:rPr>
        <w:t>.</w:t>
      </w:r>
    </w:p>
    <w:p w14:paraId="0EC0E460" w14:textId="77777777" w:rsidR="00713F06" w:rsidRPr="008669E5" w:rsidRDefault="00713F06" w:rsidP="00713F06">
      <w:pPr>
        <w:rPr>
          <w:rFonts w:ascii="Arial" w:hAnsi="Arial" w:cs="Arial"/>
          <w:sz w:val="20"/>
          <w:szCs w:val="20"/>
        </w:rPr>
      </w:pPr>
    </w:p>
    <w:p w14:paraId="1905F452" w14:textId="77777777" w:rsidR="00713F06" w:rsidRPr="008669E5" w:rsidRDefault="00713F06" w:rsidP="00713F06">
      <w:pPr>
        <w:rPr>
          <w:rFonts w:ascii="Arial" w:hAnsi="Arial" w:cs="Arial"/>
          <w:b/>
          <w:sz w:val="20"/>
          <w:szCs w:val="20"/>
        </w:rPr>
      </w:pPr>
      <w:r w:rsidRPr="008669E5">
        <w:rPr>
          <w:rFonts w:ascii="Arial" w:hAnsi="Arial" w:cs="Arial"/>
          <w:b/>
          <w:sz w:val="20"/>
          <w:szCs w:val="20"/>
        </w:rPr>
        <w:t>Control of Vibration at Work Regulations 2005</w:t>
      </w:r>
    </w:p>
    <w:p w14:paraId="147A9F2B" w14:textId="77777777" w:rsidR="00713F06" w:rsidRPr="008669E5" w:rsidRDefault="00713F06" w:rsidP="00713F06">
      <w:pPr>
        <w:rPr>
          <w:rFonts w:ascii="Arial" w:hAnsi="Arial" w:cs="Arial"/>
          <w:sz w:val="20"/>
          <w:szCs w:val="20"/>
        </w:rPr>
      </w:pPr>
    </w:p>
    <w:p w14:paraId="3F3902FF" w14:textId="77777777" w:rsidR="00713F06" w:rsidRPr="008669E5" w:rsidRDefault="00713F06" w:rsidP="00713F06">
      <w:pPr>
        <w:rPr>
          <w:rFonts w:ascii="Arial" w:eastAsia="Times New Roman" w:hAnsi="Arial" w:cs="Arial"/>
          <w:sz w:val="20"/>
          <w:szCs w:val="20"/>
        </w:rPr>
      </w:pPr>
      <w:r w:rsidRPr="008669E5">
        <w:rPr>
          <w:rFonts w:ascii="Arial" w:hAnsi="Arial" w:cs="Arial"/>
          <w:sz w:val="20"/>
          <w:szCs w:val="20"/>
        </w:rPr>
        <w:t xml:space="preserve">The usual tiered approach to health surveillance will apply.  Questionnaires can be administered remotely.  </w:t>
      </w:r>
      <w:r w:rsidRPr="008669E5">
        <w:rPr>
          <w:rFonts w:ascii="Arial" w:eastAsia="Times New Roman" w:hAnsi="Arial" w:cs="Arial"/>
          <w:sz w:val="20"/>
          <w:szCs w:val="20"/>
        </w:rPr>
        <w:t>Where there is a problem, a review can be undertaken by telephone and then a judgement can be made on whether to see the worker face to face and, if so, how to do so safely.</w:t>
      </w:r>
    </w:p>
    <w:p w14:paraId="0934CA54" w14:textId="77777777" w:rsidR="00713F06" w:rsidRPr="008669E5" w:rsidRDefault="00713F06" w:rsidP="00713F06">
      <w:pPr>
        <w:rPr>
          <w:rFonts w:ascii="Arial" w:eastAsia="Times New Roman" w:hAnsi="Arial" w:cs="Arial"/>
          <w:sz w:val="20"/>
          <w:szCs w:val="20"/>
        </w:rPr>
      </w:pPr>
      <w:r w:rsidRPr="008669E5">
        <w:rPr>
          <w:rFonts w:ascii="Arial" w:eastAsia="Times New Roman" w:hAnsi="Arial" w:cs="Arial"/>
          <w:sz w:val="20"/>
          <w:szCs w:val="20"/>
        </w:rPr>
        <w:t>.</w:t>
      </w:r>
    </w:p>
    <w:p w14:paraId="4942BC40" w14:textId="77777777" w:rsidR="00713F06" w:rsidRPr="008669E5" w:rsidRDefault="00713F06" w:rsidP="00713F06">
      <w:pPr>
        <w:rPr>
          <w:rFonts w:ascii="Arial" w:eastAsia="Times New Roman" w:hAnsi="Arial" w:cs="Arial"/>
          <w:sz w:val="20"/>
          <w:szCs w:val="20"/>
        </w:rPr>
      </w:pPr>
    </w:p>
    <w:p w14:paraId="203CC4E2" w14:textId="77777777" w:rsidR="00713F06" w:rsidRPr="008669E5" w:rsidRDefault="00713F06" w:rsidP="00713F06">
      <w:pPr>
        <w:rPr>
          <w:rFonts w:ascii="Arial" w:hAnsi="Arial" w:cs="Arial"/>
          <w:sz w:val="20"/>
          <w:szCs w:val="20"/>
        </w:rPr>
      </w:pPr>
    </w:p>
    <w:p w14:paraId="1399FEA3" w14:textId="48A32690" w:rsidR="00686102" w:rsidRPr="008669E5" w:rsidRDefault="00713F06" w:rsidP="00713F06">
      <w:pPr>
        <w:rPr>
          <w:rFonts w:ascii="Arial" w:hAnsi="Arial" w:cs="Arial"/>
          <w:b/>
          <w:bCs/>
          <w:sz w:val="20"/>
          <w:szCs w:val="20"/>
          <w:u w:val="single"/>
        </w:rPr>
      </w:pPr>
      <w:r w:rsidRPr="008669E5">
        <w:rPr>
          <w:rFonts w:ascii="Arial" w:hAnsi="Arial" w:cs="Arial"/>
          <w:b/>
          <w:bCs/>
          <w:sz w:val="20"/>
          <w:szCs w:val="20"/>
          <w:u w:val="single"/>
          <w:shd w:val="clear" w:color="auto" w:fill="FFFFFF"/>
        </w:rPr>
        <w:t xml:space="preserve">Annex </w:t>
      </w:r>
      <w:proofErr w:type="gramStart"/>
      <w:r w:rsidRPr="008669E5">
        <w:rPr>
          <w:rFonts w:ascii="Arial" w:hAnsi="Arial" w:cs="Arial"/>
          <w:b/>
          <w:bCs/>
          <w:sz w:val="20"/>
          <w:szCs w:val="20"/>
          <w:u w:val="single"/>
          <w:shd w:val="clear" w:color="auto" w:fill="FFFFFF"/>
        </w:rPr>
        <w:t xml:space="preserve">2 </w:t>
      </w:r>
      <w:r w:rsidR="00686102" w:rsidRPr="008669E5">
        <w:rPr>
          <w:rFonts w:ascii="Arial" w:hAnsi="Arial" w:cs="Arial"/>
          <w:b/>
          <w:bCs/>
          <w:sz w:val="20"/>
          <w:szCs w:val="20"/>
          <w:u w:val="single"/>
        </w:rPr>
        <w:t xml:space="preserve"> COVID</w:t>
      </w:r>
      <w:proofErr w:type="gramEnd"/>
      <w:r w:rsidR="00686102" w:rsidRPr="008669E5">
        <w:rPr>
          <w:rFonts w:ascii="Arial" w:hAnsi="Arial" w:cs="Arial"/>
          <w:b/>
          <w:bCs/>
          <w:sz w:val="20"/>
          <w:szCs w:val="20"/>
          <w:u w:val="single"/>
        </w:rPr>
        <w:t>- 19 clinical assessment form</w:t>
      </w:r>
    </w:p>
    <w:p w14:paraId="15CA7441" w14:textId="77777777" w:rsidR="00686102" w:rsidRPr="008669E5" w:rsidRDefault="00686102" w:rsidP="00686102">
      <w:pPr>
        <w:jc w:val="right"/>
        <w:rPr>
          <w:rFonts w:ascii="Arial" w:hAnsi="Arial" w:cs="Arial"/>
          <w:b/>
          <w:sz w:val="20"/>
          <w:szCs w:val="20"/>
          <w:u w:val="single"/>
        </w:rPr>
      </w:pPr>
      <w:r w:rsidRPr="008669E5">
        <w:rPr>
          <w:rFonts w:ascii="Arial" w:hAnsi="Arial" w:cs="Arial"/>
          <w:b/>
          <w:sz w:val="20"/>
          <w:szCs w:val="20"/>
        </w:rPr>
        <w:t xml:space="preserve">Date of Call: </w:t>
      </w:r>
      <w:r w:rsidRPr="008669E5">
        <w:rPr>
          <w:rFonts w:ascii="Arial" w:hAnsi="Arial" w:cs="Arial"/>
          <w:b/>
          <w:sz w:val="20"/>
          <w:szCs w:val="20"/>
          <w:u w:val="single"/>
        </w:rPr>
        <w:tab/>
      </w:r>
      <w:r w:rsidRPr="008669E5">
        <w:rPr>
          <w:rFonts w:ascii="Arial" w:hAnsi="Arial" w:cs="Arial"/>
          <w:b/>
          <w:sz w:val="20"/>
          <w:szCs w:val="20"/>
          <w:u w:val="single"/>
        </w:rPr>
        <w:tab/>
      </w:r>
      <w:r w:rsidRPr="008669E5">
        <w:rPr>
          <w:rFonts w:ascii="Arial" w:hAnsi="Arial" w:cs="Arial"/>
          <w:b/>
          <w:sz w:val="20"/>
          <w:szCs w:val="20"/>
          <w:u w:val="single"/>
        </w:rPr>
        <w:tab/>
      </w:r>
    </w:p>
    <w:p w14:paraId="12DAAE91" w14:textId="77777777" w:rsidR="00686102" w:rsidRPr="008669E5" w:rsidRDefault="00686102" w:rsidP="00686102">
      <w:pPr>
        <w:jc w:val="right"/>
        <w:rPr>
          <w:rFonts w:ascii="Arial" w:hAnsi="Arial" w:cs="Arial"/>
          <w:b/>
          <w:sz w:val="20"/>
          <w:szCs w:val="20"/>
          <w:u w:val="single"/>
        </w:rPr>
      </w:pPr>
    </w:p>
    <w:p w14:paraId="6A67B90E" w14:textId="77777777" w:rsidR="00686102" w:rsidRPr="008669E5" w:rsidRDefault="00686102" w:rsidP="00686102">
      <w:pPr>
        <w:jc w:val="right"/>
        <w:rPr>
          <w:rFonts w:ascii="Arial" w:hAnsi="Arial" w:cs="Arial"/>
          <w:sz w:val="20"/>
          <w:szCs w:val="20"/>
        </w:rPr>
      </w:pPr>
    </w:p>
    <w:p w14:paraId="283339C2" w14:textId="77777777" w:rsidR="00686102" w:rsidRPr="008669E5" w:rsidRDefault="00686102" w:rsidP="00686102">
      <w:pPr>
        <w:jc w:val="center"/>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841"/>
      </w:tblGrid>
      <w:tr w:rsidR="008669E5" w:rsidRPr="008669E5" w14:paraId="2BA7BB7D" w14:textId="77777777" w:rsidTr="00686102">
        <w:tc>
          <w:tcPr>
            <w:tcW w:w="5040" w:type="dxa"/>
            <w:tcBorders>
              <w:top w:val="single" w:sz="4" w:space="0" w:color="auto"/>
              <w:left w:val="single" w:sz="4" w:space="0" w:color="auto"/>
              <w:bottom w:val="single" w:sz="4" w:space="0" w:color="auto"/>
              <w:right w:val="single" w:sz="4" w:space="0" w:color="auto"/>
            </w:tcBorders>
            <w:hideMark/>
          </w:tcPr>
          <w:p w14:paraId="503BA1FD"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Surname: </w:t>
            </w:r>
          </w:p>
        </w:tc>
        <w:tc>
          <w:tcPr>
            <w:tcW w:w="5841" w:type="dxa"/>
            <w:tcBorders>
              <w:top w:val="single" w:sz="4" w:space="0" w:color="auto"/>
              <w:left w:val="single" w:sz="4" w:space="0" w:color="auto"/>
              <w:bottom w:val="single" w:sz="4" w:space="0" w:color="auto"/>
              <w:right w:val="single" w:sz="4" w:space="0" w:color="auto"/>
            </w:tcBorders>
            <w:hideMark/>
          </w:tcPr>
          <w:p w14:paraId="1AC250F0"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Gender:  M </w:t>
            </w:r>
            <w:r w:rsidRPr="008669E5">
              <w:rPr>
                <w:rFonts w:ascii="Arial" w:hAnsi="Arial" w:cs="Arial"/>
                <w:b/>
                <w:sz w:val="20"/>
                <w:szCs w:val="20"/>
              </w:rPr>
              <w:fldChar w:fldCharType="begin">
                <w:ffData>
                  <w:name w:val="Check4"/>
                  <w:enabled/>
                  <w:calcOnExit w:val="0"/>
                  <w:checkBox>
                    <w:sizeAuto/>
                    <w:default w:val="0"/>
                  </w:checkBox>
                </w:ffData>
              </w:fldChar>
            </w:r>
            <w:bookmarkStart w:id="1" w:name="Check4"/>
            <w:r w:rsidRPr="008669E5">
              <w:rPr>
                <w:rFonts w:ascii="Arial" w:hAnsi="Arial" w:cs="Arial"/>
                <w:b/>
                <w:sz w:val="20"/>
                <w:szCs w:val="20"/>
              </w:rPr>
              <w:instrText xml:space="preserve"> FORMCHECKBOX </w:instrText>
            </w:r>
            <w:r w:rsidR="006B2B1E">
              <w:rPr>
                <w:rFonts w:ascii="Arial" w:hAnsi="Arial" w:cs="Arial"/>
                <w:b/>
                <w:sz w:val="20"/>
                <w:szCs w:val="20"/>
              </w:rPr>
            </w:r>
            <w:r w:rsidR="006B2B1E">
              <w:rPr>
                <w:rFonts w:ascii="Arial" w:hAnsi="Arial" w:cs="Arial"/>
                <w:b/>
                <w:sz w:val="20"/>
                <w:szCs w:val="20"/>
              </w:rPr>
              <w:fldChar w:fldCharType="separate"/>
            </w:r>
            <w:r w:rsidRPr="008669E5">
              <w:rPr>
                <w:rFonts w:ascii="Arial" w:hAnsi="Arial" w:cs="Arial"/>
                <w:sz w:val="20"/>
                <w:szCs w:val="20"/>
              </w:rPr>
              <w:fldChar w:fldCharType="end"/>
            </w:r>
            <w:bookmarkEnd w:id="1"/>
            <w:r w:rsidRPr="008669E5">
              <w:rPr>
                <w:rFonts w:ascii="Arial" w:hAnsi="Arial" w:cs="Arial"/>
                <w:b/>
                <w:sz w:val="20"/>
                <w:szCs w:val="20"/>
              </w:rPr>
              <w:t xml:space="preserve"> </w:t>
            </w:r>
            <w:r w:rsidRPr="008669E5">
              <w:rPr>
                <w:rFonts w:ascii="Arial" w:hAnsi="Arial" w:cs="Arial"/>
                <w:b/>
                <w:bCs/>
                <w:sz w:val="20"/>
                <w:szCs w:val="20"/>
              </w:rPr>
              <w:t xml:space="preserve">       F </w:t>
            </w:r>
            <w:r w:rsidRPr="008669E5">
              <w:rPr>
                <w:rFonts w:ascii="Arial" w:hAnsi="Arial" w:cs="Arial"/>
                <w:b/>
                <w:bCs/>
                <w:sz w:val="20"/>
                <w:szCs w:val="20"/>
              </w:rPr>
              <w:fldChar w:fldCharType="begin">
                <w:ffData>
                  <w:name w:val="Check5"/>
                  <w:enabled/>
                  <w:calcOnExit w:val="0"/>
                  <w:checkBox>
                    <w:sizeAuto/>
                    <w:default w:val="0"/>
                  </w:checkBox>
                </w:ffData>
              </w:fldChar>
            </w:r>
            <w:bookmarkStart w:id="2" w:name="Check5"/>
            <w:r w:rsidRPr="008669E5">
              <w:rPr>
                <w:rFonts w:ascii="Arial" w:hAnsi="Arial" w:cs="Arial"/>
                <w:b/>
                <w:bCs/>
                <w:sz w:val="20"/>
                <w:szCs w:val="20"/>
              </w:rPr>
              <w:instrText xml:space="preserve"> FORMCHECKBOX </w:instrText>
            </w:r>
            <w:r w:rsidR="006B2B1E">
              <w:rPr>
                <w:rFonts w:ascii="Arial" w:hAnsi="Arial" w:cs="Arial"/>
                <w:b/>
                <w:bCs/>
                <w:sz w:val="20"/>
                <w:szCs w:val="20"/>
              </w:rPr>
            </w:r>
            <w:r w:rsidR="006B2B1E">
              <w:rPr>
                <w:rFonts w:ascii="Arial" w:hAnsi="Arial" w:cs="Arial"/>
                <w:b/>
                <w:bCs/>
                <w:sz w:val="20"/>
                <w:szCs w:val="20"/>
              </w:rPr>
              <w:fldChar w:fldCharType="separate"/>
            </w:r>
            <w:r w:rsidRPr="008669E5">
              <w:rPr>
                <w:rFonts w:ascii="Arial" w:hAnsi="Arial" w:cs="Arial"/>
                <w:sz w:val="20"/>
                <w:szCs w:val="20"/>
              </w:rPr>
              <w:fldChar w:fldCharType="end"/>
            </w:r>
            <w:bookmarkEnd w:id="2"/>
          </w:p>
        </w:tc>
      </w:tr>
      <w:tr w:rsidR="008669E5" w:rsidRPr="008669E5" w14:paraId="30AE2327" w14:textId="77777777" w:rsidTr="00686102">
        <w:tc>
          <w:tcPr>
            <w:tcW w:w="5040" w:type="dxa"/>
            <w:tcBorders>
              <w:top w:val="single" w:sz="4" w:space="0" w:color="auto"/>
              <w:left w:val="single" w:sz="4" w:space="0" w:color="auto"/>
              <w:bottom w:val="single" w:sz="4" w:space="0" w:color="auto"/>
              <w:right w:val="single" w:sz="4" w:space="0" w:color="auto"/>
            </w:tcBorders>
            <w:hideMark/>
          </w:tcPr>
          <w:p w14:paraId="5CD07C01"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Forename: </w:t>
            </w:r>
          </w:p>
        </w:tc>
        <w:tc>
          <w:tcPr>
            <w:tcW w:w="5841" w:type="dxa"/>
            <w:tcBorders>
              <w:top w:val="single" w:sz="4" w:space="0" w:color="auto"/>
              <w:left w:val="single" w:sz="4" w:space="0" w:color="auto"/>
              <w:bottom w:val="single" w:sz="4" w:space="0" w:color="auto"/>
              <w:right w:val="single" w:sz="4" w:space="0" w:color="auto"/>
            </w:tcBorders>
            <w:hideMark/>
          </w:tcPr>
          <w:p w14:paraId="45322B26"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D.O.B: </w:t>
            </w:r>
          </w:p>
        </w:tc>
      </w:tr>
      <w:tr w:rsidR="008669E5" w:rsidRPr="008669E5" w14:paraId="7314A48B" w14:textId="77777777" w:rsidTr="00686102">
        <w:tc>
          <w:tcPr>
            <w:tcW w:w="5040" w:type="dxa"/>
            <w:tcBorders>
              <w:top w:val="single" w:sz="4" w:space="0" w:color="auto"/>
              <w:left w:val="single" w:sz="4" w:space="0" w:color="auto"/>
              <w:bottom w:val="single" w:sz="4" w:space="0" w:color="auto"/>
              <w:right w:val="single" w:sz="4" w:space="0" w:color="auto"/>
            </w:tcBorders>
            <w:hideMark/>
          </w:tcPr>
          <w:p w14:paraId="23875A8C"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lastRenderedPageBreak/>
              <w:t xml:space="preserve">Job Title: </w:t>
            </w:r>
          </w:p>
        </w:tc>
        <w:tc>
          <w:tcPr>
            <w:tcW w:w="5841" w:type="dxa"/>
            <w:tcBorders>
              <w:top w:val="single" w:sz="4" w:space="0" w:color="auto"/>
              <w:left w:val="single" w:sz="4" w:space="0" w:color="auto"/>
              <w:bottom w:val="single" w:sz="4" w:space="0" w:color="auto"/>
              <w:right w:val="single" w:sz="4" w:space="0" w:color="auto"/>
            </w:tcBorders>
            <w:hideMark/>
          </w:tcPr>
          <w:p w14:paraId="1AA97C5C"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Department: </w:t>
            </w:r>
          </w:p>
        </w:tc>
      </w:tr>
      <w:tr w:rsidR="008669E5" w:rsidRPr="008669E5" w14:paraId="7F1C12DB" w14:textId="77777777" w:rsidTr="00686102">
        <w:tc>
          <w:tcPr>
            <w:tcW w:w="5040" w:type="dxa"/>
            <w:tcBorders>
              <w:top w:val="single" w:sz="4" w:space="0" w:color="auto"/>
              <w:left w:val="single" w:sz="4" w:space="0" w:color="auto"/>
              <w:bottom w:val="single" w:sz="4" w:space="0" w:color="auto"/>
              <w:right w:val="single" w:sz="4" w:space="0" w:color="auto"/>
            </w:tcBorders>
            <w:hideMark/>
          </w:tcPr>
          <w:p w14:paraId="79F96181"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Site:</w:t>
            </w:r>
          </w:p>
        </w:tc>
        <w:tc>
          <w:tcPr>
            <w:tcW w:w="5841" w:type="dxa"/>
            <w:tcBorders>
              <w:top w:val="single" w:sz="4" w:space="0" w:color="auto"/>
              <w:left w:val="single" w:sz="4" w:space="0" w:color="auto"/>
              <w:bottom w:val="single" w:sz="4" w:space="0" w:color="auto"/>
              <w:right w:val="single" w:sz="4" w:space="0" w:color="auto"/>
            </w:tcBorders>
            <w:hideMark/>
          </w:tcPr>
          <w:p w14:paraId="6F1E7930"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Division:</w:t>
            </w:r>
          </w:p>
        </w:tc>
      </w:tr>
      <w:tr w:rsidR="008669E5" w:rsidRPr="008669E5" w14:paraId="60ACB11C" w14:textId="77777777" w:rsidTr="00686102">
        <w:tc>
          <w:tcPr>
            <w:tcW w:w="5040" w:type="dxa"/>
            <w:tcBorders>
              <w:top w:val="single" w:sz="4" w:space="0" w:color="auto"/>
              <w:left w:val="single" w:sz="4" w:space="0" w:color="auto"/>
              <w:bottom w:val="single" w:sz="4" w:space="0" w:color="auto"/>
              <w:right w:val="single" w:sz="4" w:space="0" w:color="auto"/>
            </w:tcBorders>
            <w:hideMark/>
          </w:tcPr>
          <w:p w14:paraId="730C5577"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Email: </w:t>
            </w:r>
          </w:p>
        </w:tc>
        <w:tc>
          <w:tcPr>
            <w:tcW w:w="5841" w:type="dxa"/>
            <w:tcBorders>
              <w:top w:val="single" w:sz="4" w:space="0" w:color="auto"/>
              <w:left w:val="single" w:sz="4" w:space="0" w:color="auto"/>
              <w:bottom w:val="single" w:sz="4" w:space="0" w:color="auto"/>
              <w:right w:val="single" w:sz="4" w:space="0" w:color="auto"/>
            </w:tcBorders>
            <w:hideMark/>
          </w:tcPr>
          <w:p w14:paraId="3B37A473"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Contact no: </w:t>
            </w:r>
          </w:p>
        </w:tc>
      </w:tr>
      <w:tr w:rsidR="008669E5" w:rsidRPr="008669E5" w14:paraId="1D194FF7" w14:textId="77777777" w:rsidTr="00686102">
        <w:tc>
          <w:tcPr>
            <w:tcW w:w="5040" w:type="dxa"/>
            <w:tcBorders>
              <w:top w:val="single" w:sz="4" w:space="0" w:color="auto"/>
              <w:left w:val="single" w:sz="4" w:space="0" w:color="auto"/>
              <w:bottom w:val="single" w:sz="4" w:space="0" w:color="auto"/>
              <w:right w:val="single" w:sz="4" w:space="0" w:color="auto"/>
            </w:tcBorders>
            <w:hideMark/>
          </w:tcPr>
          <w:p w14:paraId="5C135723"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Manager Name: </w:t>
            </w:r>
          </w:p>
        </w:tc>
        <w:tc>
          <w:tcPr>
            <w:tcW w:w="5841" w:type="dxa"/>
            <w:tcBorders>
              <w:top w:val="single" w:sz="4" w:space="0" w:color="auto"/>
              <w:left w:val="single" w:sz="4" w:space="0" w:color="auto"/>
              <w:bottom w:val="single" w:sz="4" w:space="0" w:color="auto"/>
              <w:right w:val="single" w:sz="4" w:space="0" w:color="auto"/>
            </w:tcBorders>
            <w:hideMark/>
          </w:tcPr>
          <w:p w14:paraId="6D02BCFE" w14:textId="77777777" w:rsidR="00686102" w:rsidRPr="008669E5" w:rsidRDefault="00686102">
            <w:pPr>
              <w:spacing w:before="60" w:after="60"/>
              <w:rPr>
                <w:rFonts w:ascii="Arial" w:hAnsi="Arial" w:cs="Arial"/>
                <w:b/>
                <w:sz w:val="20"/>
                <w:szCs w:val="20"/>
              </w:rPr>
            </w:pPr>
            <w:r w:rsidRPr="008669E5">
              <w:rPr>
                <w:rFonts w:ascii="Arial" w:hAnsi="Arial" w:cs="Arial"/>
                <w:b/>
                <w:sz w:val="20"/>
                <w:szCs w:val="20"/>
              </w:rPr>
              <w:t xml:space="preserve">Contact No: </w:t>
            </w:r>
          </w:p>
        </w:tc>
      </w:tr>
    </w:tbl>
    <w:p w14:paraId="6F1D7B96" w14:textId="77777777" w:rsidR="00686102" w:rsidRPr="008669E5" w:rsidRDefault="00686102" w:rsidP="00686102">
      <w:pPr>
        <w:rPr>
          <w:rFonts w:ascii="Arial" w:hAnsi="Arial" w:cs="Arial"/>
          <w:sz w:val="20"/>
          <w:szCs w:val="20"/>
        </w:rPr>
      </w:pPr>
    </w:p>
    <w:p w14:paraId="591B26EC" w14:textId="77777777" w:rsidR="00686102" w:rsidRPr="008669E5" w:rsidRDefault="00686102" w:rsidP="00686102">
      <w:pPr>
        <w:rPr>
          <w:rFonts w:ascii="Arial" w:hAnsi="Arial" w:cs="Arial"/>
          <w:sz w:val="20"/>
          <w:szCs w:val="20"/>
        </w:rPr>
      </w:pPr>
    </w:p>
    <w:p w14:paraId="01B10846" w14:textId="77777777" w:rsidR="00686102" w:rsidRPr="008669E5" w:rsidRDefault="00686102" w:rsidP="0068610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721"/>
        <w:gridCol w:w="680"/>
        <w:gridCol w:w="1334"/>
      </w:tblGrid>
      <w:tr w:rsidR="008669E5" w:rsidRPr="008669E5" w14:paraId="78127728" w14:textId="77777777" w:rsidTr="00686102">
        <w:tc>
          <w:tcPr>
            <w:tcW w:w="7338" w:type="dxa"/>
            <w:tcBorders>
              <w:top w:val="single" w:sz="4" w:space="0" w:color="auto"/>
              <w:left w:val="single" w:sz="4" w:space="0" w:color="auto"/>
              <w:bottom w:val="single" w:sz="4" w:space="0" w:color="auto"/>
              <w:right w:val="single" w:sz="4" w:space="0" w:color="auto"/>
            </w:tcBorders>
          </w:tcPr>
          <w:p w14:paraId="7F97256A" w14:textId="77777777" w:rsidR="00686102" w:rsidRPr="008669E5" w:rsidRDefault="00686102">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483585B" w14:textId="77777777" w:rsidR="00686102" w:rsidRPr="008669E5" w:rsidRDefault="00686102">
            <w:pPr>
              <w:rPr>
                <w:rFonts w:ascii="Arial" w:hAnsi="Arial" w:cs="Arial"/>
                <w:b/>
                <w:sz w:val="20"/>
                <w:szCs w:val="20"/>
              </w:rPr>
            </w:pPr>
            <w:r w:rsidRPr="008669E5">
              <w:rPr>
                <w:rFonts w:ascii="Arial" w:hAnsi="Arial" w:cs="Arial"/>
                <w:b/>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1DE18DC7" w14:textId="77777777" w:rsidR="00686102" w:rsidRPr="008669E5" w:rsidRDefault="00686102">
            <w:pPr>
              <w:rPr>
                <w:rFonts w:ascii="Arial" w:hAnsi="Arial" w:cs="Arial"/>
                <w:b/>
                <w:sz w:val="20"/>
                <w:szCs w:val="20"/>
              </w:rPr>
            </w:pPr>
            <w:r w:rsidRPr="008669E5">
              <w:rPr>
                <w:rFonts w:ascii="Arial" w:hAnsi="Arial" w:cs="Arial"/>
                <w:b/>
                <w:sz w:val="20"/>
                <w:szCs w:val="20"/>
              </w:rPr>
              <w:t>No</w:t>
            </w:r>
          </w:p>
        </w:tc>
        <w:tc>
          <w:tcPr>
            <w:tcW w:w="1842" w:type="dxa"/>
            <w:tcBorders>
              <w:top w:val="single" w:sz="4" w:space="0" w:color="auto"/>
              <w:left w:val="single" w:sz="4" w:space="0" w:color="auto"/>
              <w:bottom w:val="single" w:sz="4" w:space="0" w:color="auto"/>
              <w:right w:val="single" w:sz="4" w:space="0" w:color="auto"/>
            </w:tcBorders>
            <w:hideMark/>
          </w:tcPr>
          <w:p w14:paraId="7108C24A" w14:textId="77777777" w:rsidR="00686102" w:rsidRPr="008669E5" w:rsidRDefault="00686102">
            <w:pPr>
              <w:rPr>
                <w:rFonts w:ascii="Arial" w:hAnsi="Arial" w:cs="Arial"/>
                <w:b/>
                <w:sz w:val="20"/>
                <w:szCs w:val="20"/>
              </w:rPr>
            </w:pPr>
            <w:r w:rsidRPr="008669E5">
              <w:rPr>
                <w:rFonts w:ascii="Arial" w:hAnsi="Arial" w:cs="Arial"/>
                <w:b/>
                <w:sz w:val="20"/>
                <w:szCs w:val="20"/>
              </w:rPr>
              <w:t>Date of onset</w:t>
            </w:r>
          </w:p>
        </w:tc>
      </w:tr>
      <w:tr w:rsidR="008669E5" w:rsidRPr="008669E5" w14:paraId="4A813252" w14:textId="77777777" w:rsidTr="00686102">
        <w:tc>
          <w:tcPr>
            <w:tcW w:w="7338" w:type="dxa"/>
            <w:tcBorders>
              <w:top w:val="single" w:sz="4" w:space="0" w:color="auto"/>
              <w:left w:val="single" w:sz="4" w:space="0" w:color="auto"/>
              <w:bottom w:val="single" w:sz="4" w:space="0" w:color="auto"/>
              <w:right w:val="single" w:sz="4" w:space="0" w:color="auto"/>
            </w:tcBorders>
            <w:shd w:val="clear" w:color="auto" w:fill="FFFFFF"/>
          </w:tcPr>
          <w:p w14:paraId="7772377C" w14:textId="77777777" w:rsidR="00686102" w:rsidRPr="008669E5" w:rsidRDefault="00686102" w:rsidP="00686102">
            <w:pPr>
              <w:numPr>
                <w:ilvl w:val="0"/>
                <w:numId w:val="19"/>
              </w:numPr>
              <w:rPr>
                <w:rFonts w:ascii="Arial" w:hAnsi="Arial" w:cs="Arial"/>
                <w:sz w:val="20"/>
                <w:szCs w:val="20"/>
              </w:rPr>
            </w:pPr>
            <w:r w:rsidRPr="008669E5">
              <w:rPr>
                <w:rFonts w:ascii="Arial" w:hAnsi="Arial" w:cs="Arial"/>
                <w:sz w:val="20"/>
                <w:szCs w:val="20"/>
              </w:rPr>
              <w:t>Do you have any respiratory symptoms or fever (e.g. cough, shortness of breath)?</w:t>
            </w:r>
          </w:p>
          <w:p w14:paraId="73C776EC" w14:textId="77777777" w:rsidR="00686102" w:rsidRPr="008669E5" w:rsidRDefault="00686102">
            <w:pPr>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2A24B5" w14:textId="77777777" w:rsidR="00686102" w:rsidRPr="008669E5" w:rsidRDefault="0068610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CF2006" w14:textId="77777777" w:rsidR="00686102" w:rsidRPr="008669E5" w:rsidRDefault="00686102">
            <w:pPr>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A0C7213" w14:textId="77777777" w:rsidR="00686102" w:rsidRPr="008669E5" w:rsidRDefault="00686102">
            <w:pPr>
              <w:rPr>
                <w:rFonts w:ascii="Arial" w:hAnsi="Arial" w:cs="Arial"/>
                <w:sz w:val="20"/>
                <w:szCs w:val="20"/>
              </w:rPr>
            </w:pPr>
          </w:p>
        </w:tc>
      </w:tr>
      <w:tr w:rsidR="008669E5" w:rsidRPr="008669E5" w14:paraId="703DA630" w14:textId="77777777" w:rsidTr="00686102">
        <w:tc>
          <w:tcPr>
            <w:tcW w:w="7338" w:type="dxa"/>
            <w:tcBorders>
              <w:top w:val="single" w:sz="4" w:space="0" w:color="auto"/>
              <w:left w:val="single" w:sz="4" w:space="0" w:color="auto"/>
              <w:bottom w:val="single" w:sz="4" w:space="0" w:color="auto"/>
              <w:right w:val="single" w:sz="4" w:space="0" w:color="auto"/>
            </w:tcBorders>
            <w:shd w:val="clear" w:color="auto" w:fill="FFFFFF"/>
          </w:tcPr>
          <w:p w14:paraId="59745186" w14:textId="77777777" w:rsidR="00686102" w:rsidRPr="008669E5" w:rsidRDefault="00686102" w:rsidP="00686102">
            <w:pPr>
              <w:numPr>
                <w:ilvl w:val="0"/>
                <w:numId w:val="19"/>
              </w:numPr>
              <w:rPr>
                <w:rFonts w:ascii="Arial" w:hAnsi="Arial" w:cs="Arial"/>
                <w:sz w:val="20"/>
                <w:szCs w:val="20"/>
              </w:rPr>
            </w:pPr>
            <w:r w:rsidRPr="008669E5">
              <w:rPr>
                <w:rFonts w:ascii="Arial" w:hAnsi="Arial" w:cs="Arial"/>
                <w:sz w:val="20"/>
                <w:szCs w:val="20"/>
              </w:rPr>
              <w:t>Do you have a household contact with symptoms or fever (e.g. cough, shortness of breath)?</w:t>
            </w:r>
          </w:p>
          <w:p w14:paraId="5E68646F" w14:textId="77777777" w:rsidR="00686102" w:rsidRPr="008669E5" w:rsidRDefault="00686102">
            <w:pPr>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E1DF99" w14:textId="77777777" w:rsidR="00686102" w:rsidRPr="008669E5" w:rsidRDefault="0068610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4BD24A" w14:textId="77777777" w:rsidR="00686102" w:rsidRPr="008669E5" w:rsidRDefault="00686102">
            <w:pPr>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8CF3553" w14:textId="77777777" w:rsidR="00686102" w:rsidRPr="008669E5" w:rsidRDefault="00686102">
            <w:pPr>
              <w:rPr>
                <w:rFonts w:ascii="Arial" w:hAnsi="Arial" w:cs="Arial"/>
                <w:sz w:val="20"/>
                <w:szCs w:val="20"/>
              </w:rPr>
            </w:pPr>
          </w:p>
        </w:tc>
      </w:tr>
      <w:tr w:rsidR="008669E5" w:rsidRPr="008669E5" w14:paraId="1B595965" w14:textId="77777777" w:rsidTr="00686102">
        <w:tc>
          <w:tcPr>
            <w:tcW w:w="7338" w:type="dxa"/>
            <w:tcBorders>
              <w:top w:val="single" w:sz="4" w:space="0" w:color="auto"/>
              <w:left w:val="single" w:sz="4" w:space="0" w:color="auto"/>
              <w:bottom w:val="single" w:sz="4" w:space="0" w:color="auto"/>
              <w:right w:val="single" w:sz="4" w:space="0" w:color="auto"/>
            </w:tcBorders>
            <w:shd w:val="clear" w:color="auto" w:fill="FFFFFF"/>
            <w:hideMark/>
          </w:tcPr>
          <w:p w14:paraId="081D7501" w14:textId="77777777" w:rsidR="00686102" w:rsidRPr="008669E5" w:rsidRDefault="00686102" w:rsidP="00686102">
            <w:pPr>
              <w:numPr>
                <w:ilvl w:val="0"/>
                <w:numId w:val="19"/>
              </w:numPr>
              <w:rPr>
                <w:rFonts w:ascii="Arial" w:hAnsi="Arial" w:cs="Arial"/>
                <w:sz w:val="20"/>
                <w:szCs w:val="20"/>
              </w:rPr>
            </w:pPr>
            <w:r w:rsidRPr="008669E5">
              <w:rPr>
                <w:rFonts w:ascii="Arial" w:hAnsi="Arial" w:cs="Arial"/>
                <w:sz w:val="20"/>
                <w:szCs w:val="20"/>
              </w:rPr>
              <w:t xml:space="preserve">According to PHE, are you at increased risk of severe illness from coronavirus (COVID-19)? </w:t>
            </w:r>
            <w:hyperlink r:id="rId50" w:history="1">
              <w:r w:rsidRPr="008669E5">
                <w:rPr>
                  <w:rStyle w:val="Hyperlink"/>
                  <w:rFonts w:ascii="Arial" w:hAnsi="Arial" w:cs="Arial"/>
                  <w:color w:val="auto"/>
                  <w:sz w:val="20"/>
                  <w:szCs w:val="20"/>
                </w:rPr>
                <w:t>https://www.gov.uk/government/publications/covid-19-guidance-on-social-distancing-and-for-vulnerable-people/guidance-on-social-distancing-for-everyone-in-the-uk-and-protecting-older-people-and-vulnerable-adults</w:t>
              </w:r>
            </w:hyperlink>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1E5AB0" w14:textId="77777777" w:rsidR="00686102" w:rsidRPr="008669E5" w:rsidRDefault="00686102">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89FC09" w14:textId="77777777" w:rsidR="00686102" w:rsidRPr="008669E5" w:rsidRDefault="00686102">
            <w:pPr>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896C6E8" w14:textId="77777777" w:rsidR="00686102" w:rsidRPr="008669E5" w:rsidRDefault="00686102">
            <w:pPr>
              <w:rPr>
                <w:rFonts w:ascii="Arial" w:hAnsi="Arial" w:cs="Arial"/>
                <w:sz w:val="20"/>
                <w:szCs w:val="20"/>
              </w:rPr>
            </w:pPr>
          </w:p>
        </w:tc>
      </w:tr>
    </w:tbl>
    <w:p w14:paraId="4DC74A7D" w14:textId="77777777" w:rsidR="00686102" w:rsidRPr="008669E5" w:rsidRDefault="00686102" w:rsidP="00686102">
      <w:pPr>
        <w:rPr>
          <w:rFonts w:ascii="Arial" w:hAnsi="Arial" w:cs="Arial"/>
          <w:sz w:val="20"/>
          <w:szCs w:val="20"/>
        </w:rPr>
      </w:pPr>
    </w:p>
    <w:p w14:paraId="71816C3B" w14:textId="77777777" w:rsidR="00686102" w:rsidRPr="008669E5" w:rsidRDefault="00686102" w:rsidP="00686102">
      <w:pPr>
        <w:rPr>
          <w:rFonts w:ascii="Arial" w:hAnsi="Arial" w:cs="Arial"/>
          <w:sz w:val="20"/>
          <w:szCs w:val="20"/>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669E5" w:rsidRPr="008669E5" w14:paraId="6FD6A045" w14:textId="77777777" w:rsidTr="00686102">
        <w:trPr>
          <w:trHeight w:val="416"/>
        </w:trPr>
        <w:tc>
          <w:tcPr>
            <w:tcW w:w="10881" w:type="dxa"/>
            <w:tcBorders>
              <w:top w:val="single" w:sz="4" w:space="0" w:color="auto"/>
              <w:left w:val="single" w:sz="4" w:space="0" w:color="auto"/>
              <w:bottom w:val="single" w:sz="4" w:space="0" w:color="auto"/>
              <w:right w:val="single" w:sz="4" w:space="0" w:color="auto"/>
            </w:tcBorders>
            <w:hideMark/>
          </w:tcPr>
          <w:p w14:paraId="0D2216F0" w14:textId="77777777" w:rsidR="00686102" w:rsidRPr="008669E5" w:rsidRDefault="00686102">
            <w:pPr>
              <w:rPr>
                <w:rFonts w:ascii="Arial" w:hAnsi="Arial" w:cs="Arial"/>
                <w:b/>
                <w:sz w:val="20"/>
                <w:szCs w:val="20"/>
              </w:rPr>
            </w:pPr>
            <w:r w:rsidRPr="008669E5">
              <w:rPr>
                <w:rFonts w:ascii="Arial" w:hAnsi="Arial" w:cs="Arial"/>
                <w:b/>
                <w:sz w:val="20"/>
                <w:szCs w:val="20"/>
              </w:rPr>
              <w:t>Additional information</w:t>
            </w:r>
          </w:p>
        </w:tc>
      </w:tr>
      <w:tr w:rsidR="008669E5" w:rsidRPr="008669E5" w14:paraId="325A4D46" w14:textId="77777777" w:rsidTr="00686102">
        <w:trPr>
          <w:trHeight w:val="2684"/>
        </w:trPr>
        <w:tc>
          <w:tcPr>
            <w:tcW w:w="10881" w:type="dxa"/>
            <w:tcBorders>
              <w:top w:val="single" w:sz="4" w:space="0" w:color="auto"/>
              <w:left w:val="single" w:sz="4" w:space="0" w:color="auto"/>
              <w:bottom w:val="single" w:sz="4" w:space="0" w:color="auto"/>
              <w:right w:val="single" w:sz="4" w:space="0" w:color="auto"/>
            </w:tcBorders>
          </w:tcPr>
          <w:p w14:paraId="17CF61EB" w14:textId="77777777" w:rsidR="00686102" w:rsidRPr="008669E5" w:rsidRDefault="00686102">
            <w:pPr>
              <w:rPr>
                <w:rFonts w:ascii="Arial" w:hAnsi="Arial" w:cs="Arial"/>
                <w:sz w:val="20"/>
                <w:szCs w:val="20"/>
              </w:rPr>
            </w:pPr>
          </w:p>
          <w:p w14:paraId="09EC28C0" w14:textId="77777777" w:rsidR="00686102" w:rsidRPr="008669E5" w:rsidRDefault="00686102">
            <w:pPr>
              <w:rPr>
                <w:rFonts w:ascii="Arial" w:hAnsi="Arial" w:cs="Arial"/>
                <w:sz w:val="20"/>
                <w:szCs w:val="20"/>
              </w:rPr>
            </w:pPr>
          </w:p>
          <w:p w14:paraId="43E3FFF4" w14:textId="77777777" w:rsidR="00686102" w:rsidRPr="008669E5" w:rsidRDefault="00686102">
            <w:pPr>
              <w:rPr>
                <w:rFonts w:ascii="Arial" w:hAnsi="Arial" w:cs="Arial"/>
                <w:sz w:val="20"/>
                <w:szCs w:val="20"/>
              </w:rPr>
            </w:pPr>
          </w:p>
          <w:p w14:paraId="1CDF01F1" w14:textId="77777777" w:rsidR="00686102" w:rsidRPr="008669E5" w:rsidRDefault="00686102">
            <w:pPr>
              <w:rPr>
                <w:rFonts w:ascii="Arial" w:hAnsi="Arial" w:cs="Arial"/>
                <w:sz w:val="20"/>
                <w:szCs w:val="20"/>
              </w:rPr>
            </w:pPr>
          </w:p>
        </w:tc>
      </w:tr>
    </w:tbl>
    <w:p w14:paraId="4D533E49" w14:textId="77777777" w:rsidR="00686102" w:rsidRPr="008669E5" w:rsidRDefault="00686102" w:rsidP="00686102">
      <w:pPr>
        <w:rPr>
          <w:rFonts w:ascii="Arial" w:hAnsi="Arial" w:cs="Arial"/>
          <w:sz w:val="20"/>
          <w:szCs w:val="20"/>
        </w:rPr>
      </w:pPr>
    </w:p>
    <w:p w14:paraId="0D8957C8" w14:textId="77777777" w:rsidR="00686102" w:rsidRPr="008669E5" w:rsidRDefault="00686102" w:rsidP="00686102">
      <w:pPr>
        <w:rPr>
          <w:rFonts w:ascii="Arial" w:hAnsi="Arial" w:cs="Arial"/>
          <w:b/>
          <w:sz w:val="20"/>
          <w:szCs w:val="20"/>
        </w:rPr>
      </w:pPr>
    </w:p>
    <w:p w14:paraId="68F93E4A" w14:textId="77777777" w:rsidR="00686102" w:rsidRPr="008669E5" w:rsidRDefault="00686102" w:rsidP="00686102">
      <w:pPr>
        <w:rPr>
          <w:rFonts w:ascii="Arial" w:hAnsi="Arial" w:cs="Arial"/>
          <w:b/>
          <w:sz w:val="20"/>
          <w:szCs w:val="20"/>
        </w:rPr>
      </w:pPr>
      <w:r w:rsidRPr="008669E5">
        <w:rPr>
          <w:rFonts w:ascii="Arial" w:hAnsi="Arial" w:cs="Arial"/>
          <w:b/>
          <w:sz w:val="20"/>
          <w:szCs w:val="20"/>
        </w:rPr>
        <w:t>Outcome of clinical decision</w:t>
      </w:r>
    </w:p>
    <w:p w14:paraId="3CD78449" w14:textId="77777777" w:rsidR="00686102" w:rsidRPr="008669E5" w:rsidRDefault="00686102" w:rsidP="00686102">
      <w:pPr>
        <w:rPr>
          <w:rFonts w:ascii="Arial" w:hAnsi="Arial" w:cs="Arial"/>
          <w:b/>
          <w:sz w:val="20"/>
          <w:szCs w:val="20"/>
        </w:rPr>
      </w:pPr>
    </w:p>
    <w:p w14:paraId="32FAB179" w14:textId="77777777" w:rsidR="00686102" w:rsidRPr="008669E5" w:rsidRDefault="00686102" w:rsidP="00686102">
      <w:pPr>
        <w:rPr>
          <w:rFonts w:ascii="Arial" w:hAnsi="Arial" w:cs="Arial"/>
          <w:sz w:val="20"/>
          <w:szCs w:val="20"/>
        </w:rPr>
      </w:pPr>
      <w:r w:rsidRPr="008669E5">
        <w:rPr>
          <w:rFonts w:ascii="Arial" w:hAnsi="Arial" w:cs="Arial"/>
          <w:sz w:val="20"/>
          <w:szCs w:val="20"/>
        </w:rPr>
        <w:fldChar w:fldCharType="begin">
          <w:ffData>
            <w:name w:val="Check6"/>
            <w:enabled/>
            <w:calcOnExit w:val="0"/>
            <w:checkBox>
              <w:sizeAuto/>
              <w:default w:val="0"/>
            </w:checkBox>
          </w:ffData>
        </w:fldChar>
      </w:r>
      <w:bookmarkStart w:id="3" w:name="Check6"/>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bookmarkEnd w:id="3"/>
      <w:r w:rsidRPr="008669E5">
        <w:rPr>
          <w:rFonts w:ascii="Arial" w:hAnsi="Arial" w:cs="Arial"/>
          <w:sz w:val="20"/>
          <w:szCs w:val="20"/>
        </w:rPr>
        <w:t xml:space="preserve"> Fit </w:t>
      </w:r>
    </w:p>
    <w:p w14:paraId="56773756" w14:textId="77777777" w:rsidR="00686102" w:rsidRPr="008669E5" w:rsidRDefault="00686102" w:rsidP="00686102">
      <w:pPr>
        <w:rPr>
          <w:rFonts w:ascii="Arial" w:hAnsi="Arial" w:cs="Arial"/>
          <w:sz w:val="20"/>
          <w:szCs w:val="20"/>
        </w:rPr>
      </w:pPr>
      <w:r w:rsidRPr="008669E5">
        <w:rPr>
          <w:rFonts w:ascii="Arial" w:hAnsi="Arial" w:cs="Arial"/>
          <w:sz w:val="20"/>
          <w:szCs w:val="20"/>
        </w:rPr>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Unfit</w:t>
      </w:r>
    </w:p>
    <w:p w14:paraId="3692C9EA" w14:textId="77777777" w:rsidR="00686102" w:rsidRPr="008669E5" w:rsidRDefault="00686102" w:rsidP="00686102">
      <w:pPr>
        <w:rPr>
          <w:rFonts w:ascii="Arial" w:hAnsi="Arial" w:cs="Arial"/>
          <w:sz w:val="20"/>
          <w:szCs w:val="20"/>
        </w:rPr>
      </w:pPr>
      <w:r w:rsidRPr="008669E5">
        <w:rPr>
          <w:rFonts w:ascii="Arial" w:hAnsi="Arial" w:cs="Arial"/>
          <w:sz w:val="20"/>
          <w:szCs w:val="20"/>
        </w:rPr>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Refer to OHP – Decision after discussion with OHP ………………………………………………….</w:t>
      </w:r>
    </w:p>
    <w:p w14:paraId="3858F086" w14:textId="77777777" w:rsidR="00686102" w:rsidRPr="008669E5" w:rsidRDefault="00686102" w:rsidP="00686102">
      <w:pPr>
        <w:rPr>
          <w:rFonts w:ascii="Arial" w:hAnsi="Arial" w:cs="Arial"/>
          <w:sz w:val="20"/>
          <w:szCs w:val="20"/>
          <w:u w:val="single"/>
        </w:rPr>
      </w:pPr>
      <w:r w:rsidRPr="008669E5">
        <w:rPr>
          <w:rFonts w:ascii="Arial" w:hAnsi="Arial" w:cs="Arial"/>
          <w:sz w:val="20"/>
          <w:szCs w:val="20"/>
        </w:rPr>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Further review required – review </w:t>
      </w:r>
      <w:proofErr w:type="gramStart"/>
      <w:r w:rsidRPr="008669E5">
        <w:rPr>
          <w:rFonts w:ascii="Arial" w:hAnsi="Arial" w:cs="Arial"/>
          <w:sz w:val="20"/>
          <w:szCs w:val="20"/>
        </w:rPr>
        <w:t>date:…</w:t>
      </w:r>
      <w:proofErr w:type="gramEnd"/>
      <w:r w:rsidRPr="008669E5">
        <w:rPr>
          <w:rFonts w:ascii="Arial" w:hAnsi="Arial" w:cs="Arial"/>
          <w:sz w:val="20"/>
          <w:szCs w:val="20"/>
        </w:rPr>
        <w:t>………………………………………………………………..</w:t>
      </w:r>
    </w:p>
    <w:p w14:paraId="47100857" w14:textId="77777777" w:rsidR="00686102" w:rsidRPr="008669E5" w:rsidRDefault="00686102" w:rsidP="00686102">
      <w:pPr>
        <w:rPr>
          <w:rFonts w:ascii="Arial" w:hAnsi="Arial" w:cs="Arial"/>
          <w:sz w:val="20"/>
          <w:szCs w:val="20"/>
        </w:rPr>
      </w:pPr>
    </w:p>
    <w:p w14:paraId="4D1CCC45" w14:textId="77777777" w:rsidR="00686102" w:rsidRPr="008669E5" w:rsidRDefault="00686102" w:rsidP="00686102">
      <w:pPr>
        <w:rPr>
          <w:rFonts w:ascii="Arial" w:hAnsi="Arial" w:cs="Arial"/>
          <w:b/>
          <w:sz w:val="20"/>
          <w:szCs w:val="20"/>
        </w:rPr>
      </w:pPr>
      <w:r w:rsidRPr="008669E5">
        <w:rPr>
          <w:rFonts w:ascii="Arial" w:hAnsi="Arial" w:cs="Arial"/>
          <w:b/>
          <w:sz w:val="20"/>
          <w:szCs w:val="20"/>
        </w:rPr>
        <w:t>Advice given to staff</w:t>
      </w:r>
    </w:p>
    <w:p w14:paraId="64D544A9" w14:textId="77777777" w:rsidR="00686102" w:rsidRPr="008669E5" w:rsidRDefault="00686102" w:rsidP="00686102">
      <w:pPr>
        <w:rPr>
          <w:rFonts w:ascii="Arial" w:hAnsi="Arial" w:cs="Arial"/>
          <w:b/>
          <w:sz w:val="20"/>
          <w:szCs w:val="20"/>
        </w:rPr>
      </w:pPr>
    </w:p>
    <w:p w14:paraId="64B8002D" w14:textId="77777777" w:rsidR="00686102" w:rsidRPr="008669E5" w:rsidRDefault="00686102" w:rsidP="00686102">
      <w:pPr>
        <w:rPr>
          <w:rFonts w:ascii="Arial" w:hAnsi="Arial" w:cs="Arial"/>
          <w:sz w:val="20"/>
          <w:szCs w:val="20"/>
        </w:rPr>
      </w:pPr>
      <w:r w:rsidRPr="008669E5">
        <w:rPr>
          <w:rFonts w:ascii="Arial" w:hAnsi="Arial" w:cs="Arial"/>
          <w:sz w:val="20"/>
          <w:szCs w:val="20"/>
        </w:rPr>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Self-isolate for 7 days</w:t>
      </w:r>
    </w:p>
    <w:p w14:paraId="01EBB710" w14:textId="77777777" w:rsidR="00686102" w:rsidRPr="008669E5" w:rsidRDefault="00686102" w:rsidP="00686102">
      <w:pPr>
        <w:rPr>
          <w:rFonts w:ascii="Arial" w:hAnsi="Arial" w:cs="Arial"/>
          <w:sz w:val="20"/>
          <w:szCs w:val="20"/>
        </w:rPr>
      </w:pPr>
      <w:r w:rsidRPr="008669E5">
        <w:rPr>
          <w:rFonts w:ascii="Arial" w:hAnsi="Arial" w:cs="Arial"/>
          <w:sz w:val="20"/>
          <w:szCs w:val="20"/>
        </w:rPr>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Self-isolate for 14 days</w:t>
      </w:r>
    </w:p>
    <w:p w14:paraId="4ADA85D4" w14:textId="77777777" w:rsidR="00686102" w:rsidRPr="008669E5" w:rsidRDefault="00686102" w:rsidP="00686102">
      <w:pPr>
        <w:rPr>
          <w:rFonts w:ascii="Arial" w:hAnsi="Arial" w:cs="Arial"/>
          <w:sz w:val="20"/>
          <w:szCs w:val="20"/>
        </w:rPr>
      </w:pPr>
      <w:r w:rsidRPr="008669E5">
        <w:rPr>
          <w:rFonts w:ascii="Arial" w:hAnsi="Arial" w:cs="Arial"/>
          <w:sz w:val="20"/>
          <w:szCs w:val="20"/>
        </w:rPr>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Discuss your concerns with your manager (offer to send the ‘OH report for employees at increased risk’)</w:t>
      </w:r>
    </w:p>
    <w:p w14:paraId="3C4CE584" w14:textId="77777777" w:rsidR="00686102" w:rsidRPr="008669E5" w:rsidRDefault="00686102" w:rsidP="00686102">
      <w:pPr>
        <w:rPr>
          <w:rFonts w:ascii="Arial" w:hAnsi="Arial" w:cs="Arial"/>
          <w:sz w:val="20"/>
          <w:szCs w:val="20"/>
        </w:rPr>
      </w:pPr>
    </w:p>
    <w:p w14:paraId="6D0DDF14" w14:textId="77777777" w:rsidR="00686102" w:rsidRPr="008669E5" w:rsidRDefault="00686102" w:rsidP="00686102">
      <w:pPr>
        <w:rPr>
          <w:rFonts w:ascii="Arial" w:hAnsi="Arial" w:cs="Arial"/>
          <w:b/>
          <w:sz w:val="20"/>
          <w:szCs w:val="20"/>
        </w:rPr>
      </w:pPr>
      <w:r w:rsidRPr="008669E5">
        <w:rPr>
          <w:rFonts w:ascii="Arial" w:hAnsi="Arial" w:cs="Arial"/>
          <w:b/>
          <w:sz w:val="20"/>
          <w:szCs w:val="20"/>
        </w:rPr>
        <w:t>Sickness absence/medical suspension related to possible COVID-19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8669E5" w:rsidRPr="008669E5" w14:paraId="225B1290" w14:textId="77777777" w:rsidTr="00686102">
        <w:tc>
          <w:tcPr>
            <w:tcW w:w="5552" w:type="dxa"/>
            <w:tcBorders>
              <w:top w:val="single" w:sz="4" w:space="0" w:color="auto"/>
              <w:left w:val="single" w:sz="4" w:space="0" w:color="auto"/>
              <w:bottom w:val="single" w:sz="4" w:space="0" w:color="auto"/>
              <w:right w:val="single" w:sz="4" w:space="0" w:color="auto"/>
            </w:tcBorders>
            <w:hideMark/>
          </w:tcPr>
          <w:p w14:paraId="4833F235" w14:textId="77777777" w:rsidR="00686102" w:rsidRPr="008669E5" w:rsidRDefault="00686102">
            <w:pPr>
              <w:rPr>
                <w:rFonts w:ascii="Arial" w:hAnsi="Arial" w:cs="Arial"/>
                <w:sz w:val="20"/>
                <w:szCs w:val="20"/>
              </w:rPr>
            </w:pPr>
            <w:r w:rsidRPr="008669E5">
              <w:rPr>
                <w:rFonts w:ascii="Arial" w:hAnsi="Arial" w:cs="Arial"/>
                <w:sz w:val="20"/>
                <w:szCs w:val="20"/>
              </w:rPr>
              <w:t>Start Date</w:t>
            </w:r>
          </w:p>
        </w:tc>
        <w:tc>
          <w:tcPr>
            <w:tcW w:w="5552" w:type="dxa"/>
            <w:tcBorders>
              <w:top w:val="single" w:sz="4" w:space="0" w:color="auto"/>
              <w:left w:val="single" w:sz="4" w:space="0" w:color="auto"/>
              <w:bottom w:val="single" w:sz="4" w:space="0" w:color="auto"/>
              <w:right w:val="single" w:sz="4" w:space="0" w:color="auto"/>
            </w:tcBorders>
            <w:hideMark/>
          </w:tcPr>
          <w:p w14:paraId="0BDFC37C" w14:textId="77777777" w:rsidR="00686102" w:rsidRPr="008669E5" w:rsidRDefault="00686102">
            <w:pPr>
              <w:rPr>
                <w:rFonts w:ascii="Arial" w:hAnsi="Arial" w:cs="Arial"/>
                <w:sz w:val="20"/>
                <w:szCs w:val="20"/>
              </w:rPr>
            </w:pPr>
            <w:r w:rsidRPr="008669E5">
              <w:rPr>
                <w:rFonts w:ascii="Arial" w:hAnsi="Arial" w:cs="Arial"/>
                <w:sz w:val="20"/>
                <w:szCs w:val="20"/>
              </w:rPr>
              <w:t>End date</w:t>
            </w:r>
          </w:p>
        </w:tc>
      </w:tr>
      <w:tr w:rsidR="008669E5" w:rsidRPr="008669E5" w14:paraId="3B755624" w14:textId="77777777" w:rsidTr="00686102">
        <w:tc>
          <w:tcPr>
            <w:tcW w:w="5552" w:type="dxa"/>
            <w:tcBorders>
              <w:top w:val="single" w:sz="4" w:space="0" w:color="auto"/>
              <w:left w:val="single" w:sz="4" w:space="0" w:color="auto"/>
              <w:bottom w:val="single" w:sz="4" w:space="0" w:color="auto"/>
              <w:right w:val="single" w:sz="4" w:space="0" w:color="auto"/>
            </w:tcBorders>
          </w:tcPr>
          <w:p w14:paraId="1AE3DFBA" w14:textId="77777777" w:rsidR="00686102" w:rsidRPr="008669E5" w:rsidRDefault="00686102">
            <w:pPr>
              <w:rPr>
                <w:rFonts w:ascii="Arial" w:hAnsi="Arial" w:cs="Arial"/>
                <w:sz w:val="20"/>
                <w:szCs w:val="20"/>
                <w:u w:val="single"/>
              </w:rPr>
            </w:pPr>
          </w:p>
        </w:tc>
        <w:tc>
          <w:tcPr>
            <w:tcW w:w="5552" w:type="dxa"/>
            <w:tcBorders>
              <w:top w:val="single" w:sz="4" w:space="0" w:color="auto"/>
              <w:left w:val="single" w:sz="4" w:space="0" w:color="auto"/>
              <w:bottom w:val="single" w:sz="4" w:space="0" w:color="auto"/>
              <w:right w:val="single" w:sz="4" w:space="0" w:color="auto"/>
            </w:tcBorders>
          </w:tcPr>
          <w:p w14:paraId="330AAC00" w14:textId="77777777" w:rsidR="00686102" w:rsidRPr="008669E5" w:rsidRDefault="00686102">
            <w:pPr>
              <w:rPr>
                <w:rFonts w:ascii="Arial" w:hAnsi="Arial" w:cs="Arial"/>
                <w:sz w:val="20"/>
                <w:szCs w:val="20"/>
                <w:u w:val="single"/>
              </w:rPr>
            </w:pPr>
          </w:p>
        </w:tc>
      </w:tr>
    </w:tbl>
    <w:p w14:paraId="1F766A43" w14:textId="77777777" w:rsidR="00686102" w:rsidRPr="008669E5" w:rsidRDefault="00686102" w:rsidP="00686102">
      <w:pPr>
        <w:rPr>
          <w:rFonts w:ascii="Arial" w:hAnsi="Arial" w:cs="Arial"/>
          <w:sz w:val="20"/>
          <w:szCs w:val="20"/>
        </w:rPr>
      </w:pPr>
    </w:p>
    <w:p w14:paraId="1CD7553F" w14:textId="77777777" w:rsidR="00686102" w:rsidRPr="008669E5" w:rsidRDefault="00686102" w:rsidP="00686102">
      <w:pPr>
        <w:rPr>
          <w:rFonts w:ascii="Arial" w:hAnsi="Arial" w:cs="Arial"/>
          <w:sz w:val="20"/>
          <w:szCs w:val="20"/>
        </w:rPr>
      </w:pPr>
    </w:p>
    <w:p w14:paraId="0BEE219D" w14:textId="77777777" w:rsidR="00686102" w:rsidRPr="008669E5" w:rsidRDefault="00686102" w:rsidP="00686102">
      <w:pPr>
        <w:rPr>
          <w:rFonts w:ascii="Arial" w:hAnsi="Arial" w:cs="Arial"/>
          <w:sz w:val="20"/>
          <w:szCs w:val="20"/>
        </w:rPr>
      </w:pPr>
      <w:r w:rsidRPr="008669E5">
        <w:rPr>
          <w:rFonts w:ascii="Arial" w:hAnsi="Arial" w:cs="Arial"/>
          <w:sz w:val="20"/>
          <w:szCs w:val="20"/>
        </w:rPr>
        <w:lastRenderedPageBreak/>
        <w:fldChar w:fldCharType="begin">
          <w:ffData>
            <w:name w:val="Check6"/>
            <w:enabled/>
            <w:calcOnExit w:val="0"/>
            <w:checkBox>
              <w:sizeAuto/>
              <w:default w:val="0"/>
            </w:checkBox>
          </w:ffData>
        </w:fldChar>
      </w:r>
      <w:r w:rsidRPr="008669E5">
        <w:rPr>
          <w:rFonts w:ascii="Arial" w:hAnsi="Arial" w:cs="Arial"/>
          <w:sz w:val="20"/>
          <w:szCs w:val="20"/>
        </w:rPr>
        <w:instrText xml:space="preserve"> FORMCHECKBOX </w:instrText>
      </w:r>
      <w:r w:rsidR="006B2B1E">
        <w:rPr>
          <w:rFonts w:ascii="Arial" w:hAnsi="Arial" w:cs="Arial"/>
          <w:sz w:val="20"/>
          <w:szCs w:val="20"/>
        </w:rPr>
      </w:r>
      <w:r w:rsidR="006B2B1E">
        <w:rPr>
          <w:rFonts w:ascii="Arial" w:hAnsi="Arial" w:cs="Arial"/>
          <w:sz w:val="20"/>
          <w:szCs w:val="20"/>
        </w:rPr>
        <w:fldChar w:fldCharType="separate"/>
      </w:r>
      <w:r w:rsidRPr="008669E5">
        <w:rPr>
          <w:rFonts w:ascii="Arial" w:hAnsi="Arial" w:cs="Arial"/>
          <w:sz w:val="20"/>
          <w:szCs w:val="20"/>
        </w:rPr>
        <w:fldChar w:fldCharType="end"/>
      </w:r>
      <w:r w:rsidRPr="008669E5">
        <w:rPr>
          <w:rFonts w:ascii="Arial" w:hAnsi="Arial" w:cs="Arial"/>
          <w:sz w:val="20"/>
          <w:szCs w:val="20"/>
        </w:rPr>
        <w:t xml:space="preserve"> Manager informed by OH staff</w:t>
      </w:r>
    </w:p>
    <w:p w14:paraId="498C41B3" w14:textId="77777777" w:rsidR="00686102" w:rsidRPr="008669E5" w:rsidRDefault="00686102" w:rsidP="00686102">
      <w:pPr>
        <w:rPr>
          <w:rFonts w:ascii="Arial" w:hAnsi="Arial" w:cs="Arial"/>
          <w:sz w:val="20"/>
          <w:szCs w:val="20"/>
        </w:rPr>
      </w:pPr>
    </w:p>
    <w:p w14:paraId="24C15CAD" w14:textId="77777777" w:rsidR="00686102" w:rsidRPr="008669E5" w:rsidRDefault="00686102" w:rsidP="00686102">
      <w:pPr>
        <w:rPr>
          <w:rFonts w:ascii="Arial" w:hAnsi="Arial" w:cs="Arial"/>
          <w:b/>
          <w:sz w:val="20"/>
          <w:szCs w:val="20"/>
        </w:rPr>
      </w:pPr>
    </w:p>
    <w:p w14:paraId="290D1ADC" w14:textId="77777777" w:rsidR="00686102" w:rsidRPr="008669E5" w:rsidRDefault="00686102" w:rsidP="00686102">
      <w:pPr>
        <w:rPr>
          <w:rFonts w:ascii="Arial" w:hAnsi="Arial" w:cs="Arial"/>
          <w:sz w:val="20"/>
          <w:szCs w:val="20"/>
        </w:rPr>
      </w:pPr>
    </w:p>
    <w:p w14:paraId="76CC44BB" w14:textId="77777777" w:rsidR="00686102" w:rsidRPr="008669E5" w:rsidRDefault="00686102" w:rsidP="00686102">
      <w:pPr>
        <w:rPr>
          <w:rFonts w:ascii="Arial" w:hAnsi="Arial" w:cs="Arial"/>
          <w:sz w:val="20"/>
          <w:szCs w:val="20"/>
        </w:rPr>
      </w:pPr>
      <w:r w:rsidRPr="008669E5">
        <w:rPr>
          <w:rFonts w:ascii="Arial" w:hAnsi="Arial" w:cs="Arial"/>
          <w:sz w:val="20"/>
          <w:szCs w:val="20"/>
        </w:rPr>
        <w:t>Name of OH clinician………………………………………………………</w:t>
      </w:r>
    </w:p>
    <w:p w14:paraId="1575BFD5" w14:textId="77777777" w:rsidR="00686102" w:rsidRPr="008669E5" w:rsidRDefault="00686102" w:rsidP="00686102">
      <w:pPr>
        <w:rPr>
          <w:rFonts w:ascii="Arial" w:hAnsi="Arial" w:cs="Arial"/>
          <w:sz w:val="20"/>
          <w:szCs w:val="20"/>
        </w:rPr>
      </w:pPr>
    </w:p>
    <w:p w14:paraId="614D18A2" w14:textId="77777777" w:rsidR="00686102" w:rsidRPr="008669E5" w:rsidRDefault="00686102" w:rsidP="00686102">
      <w:pPr>
        <w:rPr>
          <w:rFonts w:ascii="Arial" w:hAnsi="Arial" w:cs="Arial"/>
          <w:sz w:val="20"/>
          <w:szCs w:val="20"/>
        </w:rPr>
      </w:pPr>
      <w:r w:rsidRPr="008669E5">
        <w:rPr>
          <w:rFonts w:ascii="Arial" w:hAnsi="Arial" w:cs="Arial"/>
          <w:sz w:val="20"/>
          <w:szCs w:val="20"/>
        </w:rPr>
        <w:t>Signature…………………………………………………………………….</w:t>
      </w:r>
    </w:p>
    <w:p w14:paraId="65B6D8EA" w14:textId="77777777" w:rsidR="00686102" w:rsidRPr="008669E5" w:rsidRDefault="00686102" w:rsidP="00686102">
      <w:pPr>
        <w:rPr>
          <w:rFonts w:ascii="Arial" w:hAnsi="Arial" w:cs="Arial"/>
          <w:sz w:val="20"/>
          <w:szCs w:val="20"/>
        </w:rPr>
      </w:pPr>
    </w:p>
    <w:p w14:paraId="32AC6F96" w14:textId="77777777" w:rsidR="00686102" w:rsidRPr="008669E5" w:rsidRDefault="00686102" w:rsidP="00686102">
      <w:pPr>
        <w:rPr>
          <w:rFonts w:ascii="Arial" w:hAnsi="Arial" w:cs="Arial"/>
          <w:sz w:val="20"/>
          <w:szCs w:val="20"/>
        </w:rPr>
      </w:pPr>
      <w:r w:rsidRPr="008669E5">
        <w:rPr>
          <w:rFonts w:ascii="Arial" w:hAnsi="Arial" w:cs="Arial"/>
          <w:sz w:val="20"/>
          <w:szCs w:val="20"/>
        </w:rPr>
        <w:t>Date………………………………………………………………………….</w:t>
      </w:r>
    </w:p>
    <w:p w14:paraId="1C419A85" w14:textId="77777777" w:rsidR="00686102" w:rsidRPr="008669E5" w:rsidRDefault="00686102" w:rsidP="00686102">
      <w:pPr>
        <w:rPr>
          <w:rFonts w:ascii="Arial" w:hAnsi="Arial" w:cs="Arial"/>
          <w:sz w:val="20"/>
          <w:szCs w:val="20"/>
        </w:rPr>
      </w:pPr>
    </w:p>
    <w:p w14:paraId="1BD1AFAB" w14:textId="77777777" w:rsidR="00686102" w:rsidRPr="008669E5" w:rsidRDefault="00686102" w:rsidP="00686102">
      <w:pPr>
        <w:rPr>
          <w:rFonts w:ascii="Arial" w:hAnsi="Arial" w:cs="Arial"/>
          <w:sz w:val="20"/>
          <w:szCs w:val="20"/>
        </w:rPr>
      </w:pPr>
      <w:r w:rsidRPr="008669E5">
        <w:rPr>
          <w:rFonts w:ascii="Arial" w:hAnsi="Arial" w:cs="Arial"/>
          <w:sz w:val="20"/>
          <w:szCs w:val="20"/>
        </w:rPr>
        <w:t xml:space="preserve">Total Call </w:t>
      </w:r>
      <w:proofErr w:type="gramStart"/>
      <w:r w:rsidRPr="008669E5">
        <w:rPr>
          <w:rFonts w:ascii="Arial" w:hAnsi="Arial" w:cs="Arial"/>
          <w:sz w:val="20"/>
          <w:szCs w:val="20"/>
        </w:rPr>
        <w:t>Time:…</w:t>
      </w:r>
      <w:proofErr w:type="gramEnd"/>
      <w:r w:rsidRPr="008669E5">
        <w:rPr>
          <w:rFonts w:ascii="Arial" w:hAnsi="Arial" w:cs="Arial"/>
          <w:sz w:val="20"/>
          <w:szCs w:val="20"/>
        </w:rPr>
        <w:t>.................................................................................</w:t>
      </w:r>
    </w:p>
    <w:p w14:paraId="564CF44F" w14:textId="77777777" w:rsidR="00686102" w:rsidRPr="008669E5" w:rsidRDefault="00686102" w:rsidP="00686102">
      <w:pPr>
        <w:rPr>
          <w:rFonts w:ascii="Arial" w:hAnsi="Arial" w:cs="Arial"/>
          <w:sz w:val="20"/>
          <w:szCs w:val="20"/>
        </w:rPr>
      </w:pPr>
    </w:p>
    <w:p w14:paraId="61455596" w14:textId="04072CD4" w:rsidR="00686102" w:rsidRPr="008669E5" w:rsidRDefault="00686102" w:rsidP="00686102">
      <w:pPr>
        <w:rPr>
          <w:rFonts w:ascii="Arial" w:hAnsi="Arial" w:cs="Arial"/>
          <w:sz w:val="20"/>
          <w:szCs w:val="20"/>
        </w:rPr>
      </w:pPr>
      <w:r w:rsidRPr="008669E5">
        <w:rPr>
          <w:rFonts w:ascii="Arial" w:hAnsi="Arial" w:cs="Arial"/>
          <w:sz w:val="20"/>
          <w:szCs w:val="20"/>
        </w:rPr>
        <w:t>Total Admin Time: ………………………………………………………….</w:t>
      </w:r>
    </w:p>
    <w:p w14:paraId="224F74B8" w14:textId="5D3D770E" w:rsidR="00701581" w:rsidRPr="008669E5" w:rsidRDefault="00701581" w:rsidP="00686102">
      <w:pPr>
        <w:rPr>
          <w:rFonts w:ascii="Arial" w:hAnsi="Arial" w:cs="Arial"/>
          <w:sz w:val="20"/>
          <w:szCs w:val="20"/>
        </w:rPr>
      </w:pPr>
    </w:p>
    <w:p w14:paraId="1A0D477A" w14:textId="0A7BE2AC" w:rsidR="00701581" w:rsidRPr="008669E5" w:rsidRDefault="00701581" w:rsidP="00686102">
      <w:pPr>
        <w:rPr>
          <w:rFonts w:ascii="Arial" w:hAnsi="Arial" w:cs="Arial"/>
          <w:sz w:val="20"/>
          <w:szCs w:val="20"/>
        </w:rPr>
      </w:pPr>
    </w:p>
    <w:p w14:paraId="75DE6970" w14:textId="5124F270" w:rsidR="00701581" w:rsidRPr="008669E5" w:rsidRDefault="00713F06" w:rsidP="00701581">
      <w:pPr>
        <w:rPr>
          <w:rFonts w:ascii="Arial" w:hAnsi="Arial" w:cs="Arial"/>
          <w:b/>
          <w:bCs/>
          <w:sz w:val="20"/>
          <w:szCs w:val="20"/>
        </w:rPr>
      </w:pPr>
      <w:r w:rsidRPr="008669E5">
        <w:rPr>
          <w:rFonts w:ascii="Arial" w:hAnsi="Arial" w:cs="Arial"/>
          <w:b/>
          <w:bCs/>
          <w:sz w:val="20"/>
          <w:szCs w:val="20"/>
        </w:rPr>
        <w:t xml:space="preserve">Annex 3 </w:t>
      </w:r>
      <w:r w:rsidR="00701581" w:rsidRPr="008669E5">
        <w:rPr>
          <w:rFonts w:ascii="Arial" w:hAnsi="Arial" w:cs="Arial"/>
          <w:b/>
          <w:bCs/>
          <w:sz w:val="20"/>
          <w:szCs w:val="20"/>
        </w:rPr>
        <w:t>Resources available to support medical, nursing and other health care professionals during periods of financial crisis. This is not a definitive list.</w:t>
      </w:r>
    </w:p>
    <w:tbl>
      <w:tblPr>
        <w:tblStyle w:val="TableGrid"/>
        <w:tblW w:w="0" w:type="auto"/>
        <w:tblInd w:w="0" w:type="dxa"/>
        <w:tblLook w:val="04A0" w:firstRow="1" w:lastRow="0" w:firstColumn="1" w:lastColumn="0" w:noHBand="0" w:noVBand="1"/>
      </w:tblPr>
      <w:tblGrid>
        <w:gridCol w:w="945"/>
        <w:gridCol w:w="4303"/>
        <w:gridCol w:w="3768"/>
      </w:tblGrid>
      <w:tr w:rsidR="008669E5" w:rsidRPr="008669E5" w14:paraId="7DBB20B6"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707FDE4D" w14:textId="77777777" w:rsidR="00701581" w:rsidRPr="008669E5" w:rsidRDefault="00701581">
            <w:pPr>
              <w:jc w:val="center"/>
              <w:rPr>
                <w:rFonts w:ascii="Arial" w:hAnsi="Arial" w:cs="Arial"/>
                <w:sz w:val="20"/>
                <w:szCs w:val="20"/>
              </w:rPr>
            </w:pPr>
            <w:r w:rsidRPr="008669E5">
              <w:rPr>
                <w:rFonts w:ascii="Arial" w:hAnsi="Arial" w:cs="Arial"/>
                <w:b/>
                <w:bCs/>
                <w:sz w:val="20"/>
                <w:szCs w:val="20"/>
              </w:rPr>
              <w:t>Resource</w:t>
            </w:r>
          </w:p>
        </w:tc>
        <w:tc>
          <w:tcPr>
            <w:tcW w:w="3223" w:type="dxa"/>
            <w:tcBorders>
              <w:top w:val="single" w:sz="4" w:space="0" w:color="auto"/>
              <w:left w:val="single" w:sz="4" w:space="0" w:color="auto"/>
              <w:bottom w:val="single" w:sz="4" w:space="0" w:color="auto"/>
              <w:right w:val="single" w:sz="4" w:space="0" w:color="auto"/>
            </w:tcBorders>
            <w:hideMark/>
          </w:tcPr>
          <w:p w14:paraId="74803079" w14:textId="77777777" w:rsidR="00701581" w:rsidRPr="008669E5" w:rsidRDefault="00701581">
            <w:pPr>
              <w:jc w:val="center"/>
              <w:rPr>
                <w:rFonts w:ascii="Arial" w:hAnsi="Arial" w:cs="Arial"/>
                <w:sz w:val="20"/>
                <w:szCs w:val="20"/>
              </w:rPr>
            </w:pPr>
            <w:r w:rsidRPr="008669E5">
              <w:rPr>
                <w:rFonts w:ascii="Arial" w:hAnsi="Arial" w:cs="Arial"/>
                <w:b/>
                <w:bCs/>
                <w:sz w:val="20"/>
                <w:szCs w:val="20"/>
              </w:rPr>
              <w:t>Webpage</w:t>
            </w:r>
          </w:p>
        </w:tc>
        <w:tc>
          <w:tcPr>
            <w:tcW w:w="4605" w:type="dxa"/>
            <w:tcBorders>
              <w:top w:val="single" w:sz="4" w:space="0" w:color="auto"/>
              <w:left w:val="single" w:sz="4" w:space="0" w:color="auto"/>
              <w:bottom w:val="single" w:sz="4" w:space="0" w:color="auto"/>
              <w:right w:val="single" w:sz="4" w:space="0" w:color="auto"/>
            </w:tcBorders>
            <w:hideMark/>
          </w:tcPr>
          <w:p w14:paraId="74D07F93" w14:textId="77777777" w:rsidR="00701581" w:rsidRPr="008669E5" w:rsidRDefault="00701581">
            <w:pPr>
              <w:jc w:val="center"/>
              <w:rPr>
                <w:rFonts w:ascii="Arial" w:hAnsi="Arial" w:cs="Arial"/>
                <w:sz w:val="20"/>
                <w:szCs w:val="20"/>
              </w:rPr>
            </w:pPr>
            <w:r w:rsidRPr="008669E5">
              <w:rPr>
                <w:rFonts w:ascii="Arial" w:hAnsi="Arial" w:cs="Arial"/>
                <w:b/>
                <w:bCs/>
                <w:sz w:val="20"/>
                <w:szCs w:val="20"/>
              </w:rPr>
              <w:t>Comments</w:t>
            </w:r>
          </w:p>
        </w:tc>
      </w:tr>
      <w:tr w:rsidR="008669E5" w:rsidRPr="008669E5" w14:paraId="1C565A56"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0EE2DF21" w14:textId="77777777" w:rsidR="00701581" w:rsidRPr="008669E5" w:rsidRDefault="00701581">
            <w:pPr>
              <w:rPr>
                <w:rFonts w:ascii="Arial" w:hAnsi="Arial" w:cs="Arial"/>
                <w:b/>
                <w:bCs/>
                <w:sz w:val="20"/>
                <w:szCs w:val="20"/>
              </w:rPr>
            </w:pPr>
            <w:r w:rsidRPr="008669E5">
              <w:rPr>
                <w:rFonts w:ascii="Arial" w:hAnsi="Arial" w:cs="Arial"/>
                <w:b/>
                <w:bCs/>
                <w:sz w:val="20"/>
                <w:szCs w:val="20"/>
              </w:rPr>
              <w:t>QNI</w:t>
            </w:r>
          </w:p>
        </w:tc>
        <w:tc>
          <w:tcPr>
            <w:tcW w:w="3223" w:type="dxa"/>
            <w:tcBorders>
              <w:top w:val="single" w:sz="4" w:space="0" w:color="auto"/>
              <w:left w:val="single" w:sz="4" w:space="0" w:color="auto"/>
              <w:bottom w:val="single" w:sz="4" w:space="0" w:color="auto"/>
              <w:right w:val="single" w:sz="4" w:space="0" w:color="auto"/>
            </w:tcBorders>
            <w:hideMark/>
          </w:tcPr>
          <w:p w14:paraId="3096B5F4" w14:textId="77777777" w:rsidR="00701581" w:rsidRPr="008669E5" w:rsidRDefault="006B2B1E">
            <w:pPr>
              <w:rPr>
                <w:rFonts w:ascii="Arial" w:hAnsi="Arial" w:cs="Arial"/>
                <w:sz w:val="20"/>
                <w:szCs w:val="20"/>
              </w:rPr>
            </w:pPr>
            <w:hyperlink r:id="rId51" w:history="1">
              <w:r w:rsidR="00701581" w:rsidRPr="008669E5">
                <w:rPr>
                  <w:rStyle w:val="Hyperlink"/>
                  <w:rFonts w:ascii="Arial" w:hAnsi="Arial" w:cs="Arial"/>
                  <w:color w:val="auto"/>
                  <w:sz w:val="20"/>
                  <w:szCs w:val="20"/>
                </w:rPr>
                <w:t>https://www.qni.org.uk/help-for-nurses/other-sources-of-help/</w:t>
              </w:r>
            </w:hyperlink>
          </w:p>
        </w:tc>
        <w:tc>
          <w:tcPr>
            <w:tcW w:w="4605" w:type="dxa"/>
            <w:tcBorders>
              <w:top w:val="single" w:sz="4" w:space="0" w:color="auto"/>
              <w:left w:val="single" w:sz="4" w:space="0" w:color="auto"/>
              <w:bottom w:val="single" w:sz="4" w:space="0" w:color="auto"/>
              <w:right w:val="single" w:sz="4" w:space="0" w:color="auto"/>
            </w:tcBorders>
          </w:tcPr>
          <w:p w14:paraId="20CF17A0" w14:textId="77777777" w:rsidR="00701581" w:rsidRPr="008669E5" w:rsidRDefault="00701581">
            <w:pPr>
              <w:rPr>
                <w:rFonts w:ascii="Arial" w:hAnsi="Arial" w:cs="Arial"/>
                <w:sz w:val="20"/>
                <w:szCs w:val="20"/>
              </w:rPr>
            </w:pPr>
            <w:r w:rsidRPr="008669E5">
              <w:rPr>
                <w:rFonts w:ascii="Arial" w:hAnsi="Arial" w:cs="Arial"/>
                <w:sz w:val="20"/>
                <w:szCs w:val="20"/>
              </w:rPr>
              <w:t>The QNI lists resources the most relevant are included in this table.</w:t>
            </w:r>
          </w:p>
          <w:p w14:paraId="43CA21A0" w14:textId="77777777" w:rsidR="00701581" w:rsidRPr="008669E5" w:rsidRDefault="00701581">
            <w:pPr>
              <w:rPr>
                <w:rFonts w:ascii="Arial" w:hAnsi="Arial" w:cs="Arial"/>
                <w:sz w:val="20"/>
                <w:szCs w:val="20"/>
              </w:rPr>
            </w:pPr>
            <w:r w:rsidRPr="008669E5">
              <w:rPr>
                <w:rFonts w:ascii="Arial" w:hAnsi="Arial" w:cs="Arial"/>
                <w:sz w:val="20"/>
                <w:szCs w:val="20"/>
              </w:rPr>
              <w:t>This is a message from Dr Crystal Oldman sent 20/3/20 at 17.03:</w:t>
            </w:r>
          </w:p>
          <w:p w14:paraId="3C78E26C" w14:textId="77777777" w:rsidR="00701581" w:rsidRPr="008669E5" w:rsidRDefault="00701581">
            <w:pPr>
              <w:rPr>
                <w:rFonts w:ascii="Arial" w:hAnsi="Arial" w:cs="Arial"/>
                <w:sz w:val="20"/>
                <w:szCs w:val="20"/>
              </w:rPr>
            </w:pPr>
            <w:r w:rsidRPr="008669E5">
              <w:rPr>
                <w:rFonts w:ascii="Arial" w:hAnsi="Arial" w:cs="Arial"/>
                <w:sz w:val="20"/>
                <w:szCs w:val="20"/>
                <w:shd w:val="clear" w:color="auto" w:fill="FFFFFF"/>
              </w:rPr>
              <w:t>“</w:t>
            </w:r>
            <w:r w:rsidRPr="008669E5">
              <w:rPr>
                <w:rFonts w:ascii="Arial" w:hAnsi="Arial" w:cs="Arial"/>
                <w:sz w:val="20"/>
                <w:szCs w:val="20"/>
              </w:rPr>
              <w:t>For all nurses working in the community, the QNI are offering </w:t>
            </w:r>
            <w:r w:rsidRPr="008669E5">
              <w:rPr>
                <w:rFonts w:ascii="Arial" w:hAnsi="Arial" w:cs="Arial"/>
                <w:b/>
                <w:bCs/>
                <w:sz w:val="20"/>
                <w:szCs w:val="20"/>
              </w:rPr>
              <w:t>financial assistance for those who are in financial hardship</w:t>
            </w:r>
            <w:r w:rsidRPr="008669E5">
              <w:rPr>
                <w:rFonts w:ascii="Arial" w:hAnsi="Arial" w:cs="Arial"/>
                <w:sz w:val="20"/>
                <w:szCs w:val="20"/>
              </w:rPr>
              <w:t> through having to self-isolate and whose income (or family income) has been severely reduced. Please get in touch with </w:t>
            </w:r>
            <w:hyperlink r:id="rId52" w:history="1">
              <w:r w:rsidRPr="008669E5">
                <w:rPr>
                  <w:rStyle w:val="Hyperlink"/>
                  <w:rFonts w:ascii="Arial" w:hAnsi="Arial" w:cs="Arial"/>
                  <w:color w:val="auto"/>
                  <w:sz w:val="20"/>
                  <w:szCs w:val="20"/>
                  <w:u w:val="none"/>
                </w:rPr>
                <w:t>joanne.moorby@qni.org.uk</w:t>
              </w:r>
            </w:hyperlink>
            <w:r w:rsidRPr="008669E5">
              <w:rPr>
                <w:rFonts w:ascii="Arial" w:hAnsi="Arial" w:cs="Arial"/>
                <w:sz w:val="20"/>
                <w:szCs w:val="20"/>
              </w:rPr>
              <w:t> or </w:t>
            </w:r>
            <w:hyperlink r:id="rId53" w:history="1">
              <w:r w:rsidRPr="008669E5">
                <w:rPr>
                  <w:rStyle w:val="Hyperlink"/>
                  <w:rFonts w:ascii="Arial" w:hAnsi="Arial" w:cs="Arial"/>
                  <w:color w:val="auto"/>
                  <w:sz w:val="20"/>
                  <w:szCs w:val="20"/>
                  <w:u w:val="none"/>
                </w:rPr>
                <w:t>Justine.curtis@qni.org.uk</w:t>
              </w:r>
            </w:hyperlink>
            <w:r w:rsidRPr="008669E5">
              <w:rPr>
                <w:rFonts w:ascii="Arial" w:hAnsi="Arial" w:cs="Arial"/>
                <w:sz w:val="20"/>
                <w:szCs w:val="20"/>
              </w:rPr>
              <w:t> to discuss financial assistance.” It is unclear whether this assistance is restricted to Queens Nurses.</w:t>
            </w:r>
          </w:p>
          <w:p w14:paraId="04932746" w14:textId="77777777" w:rsidR="00701581" w:rsidRPr="008669E5" w:rsidRDefault="00701581">
            <w:pPr>
              <w:rPr>
                <w:rFonts w:ascii="Arial" w:hAnsi="Arial" w:cs="Arial"/>
                <w:sz w:val="20"/>
                <w:szCs w:val="20"/>
              </w:rPr>
            </w:pPr>
          </w:p>
        </w:tc>
      </w:tr>
      <w:tr w:rsidR="008669E5" w:rsidRPr="008669E5" w14:paraId="7419EDBF"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37D447AB" w14:textId="77777777" w:rsidR="00701581" w:rsidRPr="008669E5" w:rsidRDefault="00701581">
            <w:pPr>
              <w:rPr>
                <w:rFonts w:ascii="Arial" w:hAnsi="Arial" w:cs="Arial"/>
                <w:b/>
                <w:bCs/>
                <w:sz w:val="20"/>
                <w:szCs w:val="20"/>
              </w:rPr>
            </w:pPr>
            <w:r w:rsidRPr="008669E5">
              <w:rPr>
                <w:rFonts w:ascii="Arial" w:hAnsi="Arial" w:cs="Arial"/>
                <w:b/>
                <w:bCs/>
                <w:sz w:val="20"/>
                <w:szCs w:val="20"/>
              </w:rPr>
              <w:t>Turn 2 us</w:t>
            </w:r>
          </w:p>
        </w:tc>
        <w:tc>
          <w:tcPr>
            <w:tcW w:w="3223" w:type="dxa"/>
            <w:tcBorders>
              <w:top w:val="single" w:sz="4" w:space="0" w:color="auto"/>
              <w:left w:val="single" w:sz="4" w:space="0" w:color="auto"/>
              <w:bottom w:val="single" w:sz="4" w:space="0" w:color="auto"/>
              <w:right w:val="single" w:sz="4" w:space="0" w:color="auto"/>
            </w:tcBorders>
          </w:tcPr>
          <w:p w14:paraId="65CE4E53" w14:textId="77777777" w:rsidR="00701581" w:rsidRPr="008669E5" w:rsidRDefault="006B2B1E">
            <w:pPr>
              <w:pStyle w:val="Heading1"/>
              <w:spacing w:before="0" w:beforeAutospacing="0" w:after="168" w:afterAutospacing="0" w:line="300" w:lineRule="atLeast"/>
              <w:ind w:right="1050"/>
              <w:textAlignment w:val="baseline"/>
              <w:outlineLvl w:val="0"/>
              <w:rPr>
                <w:rFonts w:ascii="Arial" w:hAnsi="Arial" w:cs="Arial"/>
                <w:b w:val="0"/>
                <w:bCs w:val="0"/>
                <w:sz w:val="20"/>
                <w:szCs w:val="20"/>
                <w:lang w:eastAsia="en-US"/>
              </w:rPr>
            </w:pPr>
            <w:hyperlink r:id="rId54" w:history="1">
              <w:r w:rsidR="00701581" w:rsidRPr="008669E5">
                <w:rPr>
                  <w:rStyle w:val="Hyperlink"/>
                  <w:rFonts w:ascii="Arial" w:hAnsi="Arial" w:cs="Arial"/>
                  <w:b w:val="0"/>
                  <w:bCs w:val="0"/>
                  <w:color w:val="auto"/>
                  <w:sz w:val="20"/>
                  <w:szCs w:val="20"/>
                  <w:lang w:eastAsia="en-US"/>
                </w:rPr>
                <w:t>https://www.turn2us.org.uk</w:t>
              </w:r>
            </w:hyperlink>
            <w:r w:rsidR="00701581" w:rsidRPr="008669E5">
              <w:rPr>
                <w:rFonts w:ascii="Arial" w:hAnsi="Arial" w:cs="Arial"/>
                <w:b w:val="0"/>
                <w:bCs w:val="0"/>
                <w:sz w:val="20"/>
                <w:szCs w:val="20"/>
                <w:lang w:eastAsia="en-US"/>
              </w:rPr>
              <w:t xml:space="preserve">:   </w:t>
            </w:r>
          </w:p>
          <w:p w14:paraId="369FB2E0"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279E045B" w14:textId="77777777" w:rsidR="00701581" w:rsidRPr="008669E5" w:rsidRDefault="00701581">
            <w:pPr>
              <w:rPr>
                <w:rFonts w:ascii="Arial" w:hAnsi="Arial" w:cs="Arial"/>
                <w:sz w:val="20"/>
                <w:szCs w:val="20"/>
              </w:rPr>
            </w:pPr>
            <w:r w:rsidRPr="008669E5">
              <w:rPr>
                <w:rFonts w:ascii="Arial" w:hAnsi="Arial" w:cs="Arial"/>
                <w:sz w:val="20"/>
                <w:szCs w:val="20"/>
              </w:rPr>
              <w:t>Turn2us is a national charity providing financial support to help get back on track. This link may be helpful for both SOM members across professional groups and for the clients they may be supporting. There is a specific section on Coronid19.</w:t>
            </w:r>
          </w:p>
        </w:tc>
      </w:tr>
      <w:tr w:rsidR="008669E5" w:rsidRPr="008669E5" w14:paraId="27D5E7DE"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21C2BEA9" w14:textId="77777777" w:rsidR="00701581" w:rsidRPr="008669E5" w:rsidRDefault="00701581">
            <w:pPr>
              <w:rPr>
                <w:rFonts w:ascii="Arial" w:hAnsi="Arial" w:cs="Arial"/>
                <w:sz w:val="20"/>
                <w:szCs w:val="20"/>
              </w:rPr>
            </w:pPr>
            <w:r w:rsidRPr="008669E5">
              <w:rPr>
                <w:rFonts w:ascii="Arial" w:hAnsi="Arial" w:cs="Arial"/>
                <w:b/>
                <w:bCs/>
                <w:sz w:val="20"/>
                <w:szCs w:val="20"/>
              </w:rPr>
              <w:t>Carers Trust</w:t>
            </w:r>
            <w:r w:rsidRPr="008669E5">
              <w:rPr>
                <w:rFonts w:ascii="Arial" w:hAnsi="Arial" w:cs="Arial"/>
                <w:sz w:val="20"/>
                <w:szCs w:val="20"/>
              </w:rPr>
              <w:t xml:space="preserve"> This organisation is associated with Elizabeth Finn Fund and Turn 2 Us (as above)</w:t>
            </w:r>
          </w:p>
        </w:tc>
        <w:tc>
          <w:tcPr>
            <w:tcW w:w="3223" w:type="dxa"/>
            <w:tcBorders>
              <w:top w:val="single" w:sz="4" w:space="0" w:color="auto"/>
              <w:left w:val="single" w:sz="4" w:space="0" w:color="auto"/>
              <w:bottom w:val="single" w:sz="4" w:space="0" w:color="auto"/>
              <w:right w:val="single" w:sz="4" w:space="0" w:color="auto"/>
            </w:tcBorders>
            <w:hideMark/>
          </w:tcPr>
          <w:p w14:paraId="4719200D" w14:textId="77777777" w:rsidR="00701581" w:rsidRPr="008669E5" w:rsidRDefault="006B2B1E">
            <w:pPr>
              <w:rPr>
                <w:rFonts w:ascii="Arial" w:hAnsi="Arial" w:cs="Arial"/>
                <w:sz w:val="20"/>
                <w:szCs w:val="20"/>
              </w:rPr>
            </w:pPr>
            <w:hyperlink r:id="rId55" w:history="1">
              <w:r w:rsidR="00701581" w:rsidRPr="008669E5">
                <w:rPr>
                  <w:rStyle w:val="Hyperlink"/>
                  <w:rFonts w:ascii="Arial" w:hAnsi="Arial" w:cs="Arial"/>
                  <w:color w:val="auto"/>
                  <w:sz w:val="20"/>
                  <w:szCs w:val="20"/>
                </w:rPr>
                <w:t>https://carers.org/article/elizabeth-finn-fund-turn2us</w:t>
              </w:r>
            </w:hyperlink>
          </w:p>
        </w:tc>
        <w:tc>
          <w:tcPr>
            <w:tcW w:w="4605" w:type="dxa"/>
            <w:tcBorders>
              <w:top w:val="single" w:sz="4" w:space="0" w:color="auto"/>
              <w:left w:val="single" w:sz="4" w:space="0" w:color="auto"/>
              <w:bottom w:val="single" w:sz="4" w:space="0" w:color="auto"/>
              <w:right w:val="single" w:sz="4" w:space="0" w:color="auto"/>
            </w:tcBorders>
            <w:hideMark/>
          </w:tcPr>
          <w:p w14:paraId="29EF7794" w14:textId="77777777" w:rsidR="00701581" w:rsidRPr="008669E5" w:rsidRDefault="00701581">
            <w:pPr>
              <w:rPr>
                <w:rFonts w:ascii="Arial" w:hAnsi="Arial" w:cs="Arial"/>
                <w:sz w:val="20"/>
                <w:szCs w:val="20"/>
              </w:rPr>
            </w:pPr>
            <w:r w:rsidRPr="008669E5">
              <w:rPr>
                <w:rFonts w:ascii="Arial" w:hAnsi="Arial" w:cs="Arial"/>
                <w:sz w:val="20"/>
                <w:szCs w:val="20"/>
              </w:rPr>
              <w:t>Financial support available for the caring professions who have very limited financial reserves (less than £4000). Including, for example:</w:t>
            </w:r>
          </w:p>
          <w:p w14:paraId="62CB2EF9" w14:textId="77777777" w:rsidR="00701581" w:rsidRPr="008669E5" w:rsidRDefault="00701581">
            <w:pPr>
              <w:rPr>
                <w:rFonts w:ascii="Arial" w:hAnsi="Arial" w:cs="Arial"/>
                <w:sz w:val="20"/>
                <w:szCs w:val="20"/>
              </w:rPr>
            </w:pPr>
            <w:r w:rsidRPr="008669E5">
              <w:rPr>
                <w:rFonts w:ascii="Arial" w:hAnsi="Arial" w:cs="Arial"/>
                <w:sz w:val="20"/>
                <w:szCs w:val="20"/>
              </w:rPr>
              <w:t xml:space="preserve"> -A flexible grant of up to £1,000 (single rate) or £1,500 (one plus rate) to help with living expenses or pay for essential items, such as the replacement of basic household goods, </w:t>
            </w:r>
          </w:p>
        </w:tc>
      </w:tr>
      <w:tr w:rsidR="008669E5" w:rsidRPr="008669E5" w14:paraId="0C715594"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542CE838" w14:textId="77777777" w:rsidR="00701581" w:rsidRPr="008669E5" w:rsidRDefault="00701581">
            <w:pPr>
              <w:rPr>
                <w:rFonts w:ascii="Arial" w:hAnsi="Arial" w:cs="Arial"/>
                <w:b/>
                <w:bCs/>
                <w:sz w:val="20"/>
                <w:szCs w:val="20"/>
              </w:rPr>
            </w:pPr>
            <w:r w:rsidRPr="008669E5">
              <w:rPr>
                <w:rFonts w:ascii="Arial" w:hAnsi="Arial" w:cs="Arial"/>
                <w:b/>
                <w:bCs/>
                <w:sz w:val="20"/>
                <w:szCs w:val="20"/>
              </w:rPr>
              <w:t>Cavell Nurses Trust</w:t>
            </w:r>
          </w:p>
        </w:tc>
        <w:tc>
          <w:tcPr>
            <w:tcW w:w="3223" w:type="dxa"/>
            <w:tcBorders>
              <w:top w:val="single" w:sz="4" w:space="0" w:color="auto"/>
              <w:left w:val="single" w:sz="4" w:space="0" w:color="auto"/>
              <w:bottom w:val="single" w:sz="4" w:space="0" w:color="auto"/>
              <w:right w:val="single" w:sz="4" w:space="0" w:color="auto"/>
            </w:tcBorders>
          </w:tcPr>
          <w:p w14:paraId="59D58B80" w14:textId="77777777" w:rsidR="00701581" w:rsidRPr="008669E5" w:rsidRDefault="006B2B1E">
            <w:pPr>
              <w:rPr>
                <w:rFonts w:ascii="Arial" w:hAnsi="Arial" w:cs="Arial"/>
                <w:sz w:val="20"/>
                <w:szCs w:val="20"/>
              </w:rPr>
            </w:pPr>
            <w:hyperlink r:id="rId56" w:history="1">
              <w:r w:rsidR="00701581" w:rsidRPr="008669E5">
                <w:rPr>
                  <w:rStyle w:val="Hyperlink"/>
                  <w:rFonts w:ascii="Arial" w:hAnsi="Arial" w:cs="Arial"/>
                  <w:color w:val="auto"/>
                  <w:sz w:val="20"/>
                  <w:szCs w:val="20"/>
                </w:rPr>
                <w:t>https://www.cavellnursestrust.org/help-and-advice/</w:t>
              </w:r>
            </w:hyperlink>
          </w:p>
          <w:p w14:paraId="7055A190" w14:textId="77777777" w:rsidR="00701581" w:rsidRPr="008669E5" w:rsidRDefault="00701581">
            <w:pPr>
              <w:rPr>
                <w:rFonts w:ascii="Arial" w:hAnsi="Arial" w:cs="Arial"/>
                <w:sz w:val="20"/>
                <w:szCs w:val="20"/>
              </w:rPr>
            </w:pPr>
          </w:p>
          <w:p w14:paraId="2023F904" w14:textId="77777777" w:rsidR="00701581" w:rsidRPr="008669E5" w:rsidRDefault="00701581">
            <w:pPr>
              <w:rPr>
                <w:rFonts w:ascii="Arial" w:hAnsi="Arial" w:cs="Arial"/>
                <w:sz w:val="20"/>
                <w:szCs w:val="20"/>
              </w:rPr>
            </w:pPr>
            <w:r w:rsidRPr="008669E5">
              <w:rPr>
                <w:rFonts w:ascii="Arial" w:hAnsi="Arial" w:cs="Arial"/>
                <w:sz w:val="20"/>
                <w:szCs w:val="20"/>
              </w:rPr>
              <w:lastRenderedPageBreak/>
              <w:t xml:space="preserve">Tel: </w:t>
            </w:r>
            <w:hyperlink r:id="rId57" w:history="1">
              <w:r w:rsidRPr="008669E5">
                <w:rPr>
                  <w:rStyle w:val="Hyperlink"/>
                  <w:rFonts w:ascii="Arial" w:hAnsi="Arial" w:cs="Arial"/>
                  <w:color w:val="auto"/>
                  <w:sz w:val="20"/>
                  <w:szCs w:val="20"/>
                  <w:bdr w:val="none" w:sz="0" w:space="0" w:color="auto" w:frame="1"/>
                </w:rPr>
                <w:t>01527 595 999</w:t>
              </w:r>
            </w:hyperlink>
          </w:p>
          <w:p w14:paraId="1F14D0EB" w14:textId="77777777" w:rsidR="00701581" w:rsidRPr="008669E5" w:rsidRDefault="00701581">
            <w:pPr>
              <w:rPr>
                <w:rFonts w:ascii="Arial" w:hAnsi="Arial" w:cs="Arial"/>
                <w:sz w:val="20"/>
                <w:szCs w:val="20"/>
              </w:rPr>
            </w:pPr>
          </w:p>
          <w:p w14:paraId="7C9F7F44" w14:textId="77777777" w:rsidR="00701581" w:rsidRPr="008669E5" w:rsidRDefault="00701581">
            <w:pPr>
              <w:rPr>
                <w:rFonts w:ascii="Arial" w:hAnsi="Arial" w:cs="Arial"/>
                <w:sz w:val="20"/>
                <w:szCs w:val="20"/>
              </w:rPr>
            </w:pPr>
            <w:r w:rsidRPr="008669E5">
              <w:rPr>
                <w:rFonts w:ascii="Arial" w:hAnsi="Arial" w:cs="Arial"/>
                <w:sz w:val="20"/>
                <w:szCs w:val="20"/>
              </w:rPr>
              <w:t>Link to an article with info re the work of Cavell Trust:</w:t>
            </w:r>
          </w:p>
          <w:p w14:paraId="0DE240E1" w14:textId="77777777" w:rsidR="00701581" w:rsidRPr="008669E5" w:rsidRDefault="006B2B1E">
            <w:pPr>
              <w:rPr>
                <w:rFonts w:ascii="Arial" w:hAnsi="Arial" w:cs="Arial"/>
                <w:sz w:val="20"/>
                <w:szCs w:val="20"/>
              </w:rPr>
            </w:pPr>
            <w:hyperlink r:id="rId58" w:history="1">
              <w:r w:rsidR="00701581" w:rsidRPr="008669E5">
                <w:rPr>
                  <w:rStyle w:val="Hyperlink"/>
                  <w:rFonts w:ascii="Arial" w:hAnsi="Arial" w:cs="Arial"/>
                  <w:color w:val="auto"/>
                  <w:sz w:val="20"/>
                  <w:szCs w:val="20"/>
                </w:rPr>
                <w:t>https://www.magonlinelibrary.com/doi/pdf/10.12968/bjon.2018.27.13.778</w:t>
              </w:r>
            </w:hyperlink>
          </w:p>
          <w:p w14:paraId="3BDF9DE1" w14:textId="77777777" w:rsidR="00701581" w:rsidRPr="008669E5" w:rsidRDefault="00701581">
            <w:pPr>
              <w:rPr>
                <w:rFonts w:ascii="Arial" w:hAnsi="Arial" w:cs="Arial"/>
                <w:sz w:val="20"/>
                <w:szCs w:val="20"/>
              </w:rPr>
            </w:pPr>
          </w:p>
          <w:p w14:paraId="0CB885AD" w14:textId="77777777" w:rsidR="00701581" w:rsidRPr="008669E5" w:rsidRDefault="00701581">
            <w:pPr>
              <w:rPr>
                <w:rFonts w:ascii="Arial" w:hAnsi="Arial" w:cs="Arial"/>
                <w:sz w:val="20"/>
                <w:szCs w:val="20"/>
              </w:rPr>
            </w:pPr>
          </w:p>
          <w:p w14:paraId="1DECF586"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2693C795" w14:textId="77777777" w:rsidR="00701581" w:rsidRPr="008669E5" w:rsidRDefault="00701581">
            <w:pPr>
              <w:rPr>
                <w:rFonts w:ascii="Arial" w:hAnsi="Arial" w:cs="Arial"/>
                <w:sz w:val="20"/>
                <w:szCs w:val="20"/>
              </w:rPr>
            </w:pPr>
            <w:r w:rsidRPr="008669E5">
              <w:rPr>
                <w:rFonts w:ascii="Arial" w:hAnsi="Arial" w:cs="Arial"/>
                <w:sz w:val="20"/>
                <w:szCs w:val="20"/>
              </w:rPr>
              <w:lastRenderedPageBreak/>
              <w:t xml:space="preserve">The website </w:t>
            </w:r>
            <w:proofErr w:type="gramStart"/>
            <w:r w:rsidRPr="008669E5">
              <w:rPr>
                <w:rFonts w:ascii="Arial" w:hAnsi="Arial" w:cs="Arial"/>
                <w:sz w:val="20"/>
                <w:szCs w:val="20"/>
              </w:rPr>
              <w:t>of  Cavell</w:t>
            </w:r>
            <w:proofErr w:type="gramEnd"/>
            <w:r w:rsidRPr="008669E5">
              <w:rPr>
                <w:rFonts w:ascii="Arial" w:hAnsi="Arial" w:cs="Arial"/>
                <w:sz w:val="20"/>
                <w:szCs w:val="20"/>
              </w:rPr>
              <w:t xml:space="preserve"> Nurses Trust  states: </w:t>
            </w:r>
          </w:p>
          <w:p w14:paraId="0E5C77EC" w14:textId="77777777" w:rsidR="00701581" w:rsidRPr="008669E5" w:rsidRDefault="00701581">
            <w:pPr>
              <w:rPr>
                <w:rFonts w:ascii="Arial" w:hAnsi="Arial" w:cs="Arial"/>
                <w:sz w:val="20"/>
                <w:szCs w:val="20"/>
              </w:rPr>
            </w:pPr>
            <w:r w:rsidRPr="008669E5">
              <w:rPr>
                <w:rFonts w:ascii="Arial" w:hAnsi="Arial" w:cs="Arial"/>
                <w:sz w:val="20"/>
                <w:szCs w:val="20"/>
              </w:rPr>
              <w:lastRenderedPageBreak/>
              <w:t>“If you don’t know where to turn, you may be able to receive financial help from Cavell Nurses’ Trust.”.</w:t>
            </w:r>
          </w:p>
        </w:tc>
      </w:tr>
      <w:tr w:rsidR="008669E5" w:rsidRPr="008669E5" w14:paraId="4F66C114"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72ECD51F" w14:textId="77777777" w:rsidR="00701581" w:rsidRPr="008669E5" w:rsidRDefault="00701581">
            <w:pPr>
              <w:rPr>
                <w:rFonts w:ascii="Arial" w:hAnsi="Arial" w:cs="Arial"/>
                <w:b/>
                <w:bCs/>
                <w:sz w:val="20"/>
                <w:szCs w:val="20"/>
              </w:rPr>
            </w:pPr>
            <w:proofErr w:type="spellStart"/>
            <w:r w:rsidRPr="008669E5">
              <w:rPr>
                <w:rFonts w:ascii="Arial" w:hAnsi="Arial" w:cs="Arial"/>
                <w:b/>
                <w:bCs/>
                <w:sz w:val="20"/>
                <w:szCs w:val="20"/>
              </w:rPr>
              <w:lastRenderedPageBreak/>
              <w:t>Junius</w:t>
            </w:r>
            <w:proofErr w:type="spellEnd"/>
            <w:r w:rsidRPr="008669E5">
              <w:rPr>
                <w:rFonts w:ascii="Arial" w:hAnsi="Arial" w:cs="Arial"/>
                <w:b/>
                <w:bCs/>
                <w:sz w:val="20"/>
                <w:szCs w:val="20"/>
              </w:rPr>
              <w:t xml:space="preserve"> Morgan (Benevolent Fund)</w:t>
            </w:r>
          </w:p>
        </w:tc>
        <w:tc>
          <w:tcPr>
            <w:tcW w:w="3223" w:type="dxa"/>
            <w:tcBorders>
              <w:top w:val="single" w:sz="4" w:space="0" w:color="auto"/>
              <w:left w:val="single" w:sz="4" w:space="0" w:color="auto"/>
              <w:bottom w:val="single" w:sz="4" w:space="0" w:color="auto"/>
              <w:right w:val="single" w:sz="4" w:space="0" w:color="auto"/>
            </w:tcBorders>
          </w:tcPr>
          <w:p w14:paraId="02B8F59C" w14:textId="77777777" w:rsidR="00701581" w:rsidRPr="008669E5" w:rsidRDefault="006B2B1E">
            <w:pPr>
              <w:rPr>
                <w:rFonts w:ascii="Arial" w:hAnsi="Arial" w:cs="Arial"/>
                <w:sz w:val="20"/>
                <w:szCs w:val="20"/>
              </w:rPr>
            </w:pPr>
            <w:hyperlink r:id="rId59" w:history="1">
              <w:r w:rsidR="00701581" w:rsidRPr="008669E5">
                <w:rPr>
                  <w:rStyle w:val="Hyperlink"/>
                  <w:rFonts w:ascii="Arial" w:hAnsi="Arial" w:cs="Arial"/>
                  <w:color w:val="auto"/>
                  <w:sz w:val="20"/>
                  <w:szCs w:val="20"/>
                </w:rPr>
                <w:t>https://www.juniusmorgan.org.uk/grants/</w:t>
              </w:r>
            </w:hyperlink>
          </w:p>
          <w:p w14:paraId="0CB31227"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4CCC29A7" w14:textId="77777777" w:rsidR="00701581" w:rsidRPr="008669E5" w:rsidRDefault="00701581">
            <w:pPr>
              <w:rPr>
                <w:rFonts w:ascii="Arial" w:hAnsi="Arial" w:cs="Arial"/>
                <w:sz w:val="20"/>
                <w:szCs w:val="20"/>
              </w:rPr>
            </w:pPr>
            <w:r w:rsidRPr="008669E5">
              <w:rPr>
                <w:rFonts w:ascii="Arial" w:hAnsi="Arial" w:cs="Arial"/>
                <w:sz w:val="20"/>
                <w:szCs w:val="20"/>
              </w:rPr>
              <w:t>Financial support grants available to nurses who have practiced in the UK for a minimum of 5 years</w:t>
            </w:r>
          </w:p>
        </w:tc>
      </w:tr>
      <w:tr w:rsidR="008669E5" w:rsidRPr="008669E5" w14:paraId="1DD0A19F"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3409E985" w14:textId="77777777" w:rsidR="00701581" w:rsidRPr="008669E5" w:rsidRDefault="00701581">
            <w:pPr>
              <w:rPr>
                <w:rFonts w:ascii="Arial" w:hAnsi="Arial" w:cs="Arial"/>
                <w:b/>
                <w:bCs/>
                <w:sz w:val="20"/>
                <w:szCs w:val="20"/>
              </w:rPr>
            </w:pPr>
            <w:r w:rsidRPr="008669E5">
              <w:rPr>
                <w:rFonts w:ascii="Arial" w:hAnsi="Arial" w:cs="Arial"/>
                <w:b/>
                <w:bCs/>
                <w:sz w:val="20"/>
                <w:szCs w:val="20"/>
              </w:rPr>
              <w:t>Royal College of Nursing – members and non-members</w:t>
            </w:r>
          </w:p>
        </w:tc>
        <w:tc>
          <w:tcPr>
            <w:tcW w:w="3223" w:type="dxa"/>
            <w:tcBorders>
              <w:top w:val="single" w:sz="4" w:space="0" w:color="auto"/>
              <w:left w:val="single" w:sz="4" w:space="0" w:color="auto"/>
              <w:bottom w:val="single" w:sz="4" w:space="0" w:color="auto"/>
              <w:right w:val="single" w:sz="4" w:space="0" w:color="auto"/>
            </w:tcBorders>
          </w:tcPr>
          <w:p w14:paraId="7B505134" w14:textId="77777777" w:rsidR="00701581" w:rsidRPr="008669E5" w:rsidRDefault="006B2B1E">
            <w:pPr>
              <w:rPr>
                <w:rFonts w:ascii="Arial" w:hAnsi="Arial" w:cs="Arial"/>
                <w:sz w:val="20"/>
                <w:szCs w:val="20"/>
              </w:rPr>
            </w:pPr>
            <w:hyperlink r:id="rId60" w:history="1">
              <w:r w:rsidR="00701581" w:rsidRPr="008669E5">
                <w:rPr>
                  <w:rStyle w:val="Hyperlink"/>
                  <w:rFonts w:ascii="Arial" w:hAnsi="Arial" w:cs="Arial"/>
                  <w:color w:val="auto"/>
                  <w:sz w:val="20"/>
                  <w:szCs w:val="20"/>
                </w:rPr>
                <w:t>https://www.rcn.org.uk</w:t>
              </w:r>
            </w:hyperlink>
          </w:p>
          <w:p w14:paraId="53483971"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14D08024" w14:textId="77777777" w:rsidR="00701581" w:rsidRPr="008669E5" w:rsidRDefault="00701581">
            <w:pPr>
              <w:rPr>
                <w:rFonts w:ascii="Arial" w:hAnsi="Arial" w:cs="Arial"/>
                <w:sz w:val="20"/>
                <w:szCs w:val="20"/>
              </w:rPr>
            </w:pPr>
            <w:r w:rsidRPr="008669E5">
              <w:rPr>
                <w:rFonts w:ascii="Arial" w:hAnsi="Arial" w:cs="Arial"/>
                <w:sz w:val="20"/>
                <w:szCs w:val="20"/>
              </w:rPr>
              <w:t xml:space="preserve">The RCN is a professional membership organisation. They offer support </w:t>
            </w:r>
            <w:proofErr w:type="gramStart"/>
            <w:r w:rsidRPr="008669E5">
              <w:rPr>
                <w:rFonts w:ascii="Arial" w:hAnsi="Arial" w:cs="Arial"/>
                <w:sz w:val="20"/>
                <w:szCs w:val="20"/>
              </w:rPr>
              <w:t>to  members</w:t>
            </w:r>
            <w:proofErr w:type="gramEnd"/>
            <w:r w:rsidRPr="008669E5">
              <w:rPr>
                <w:rFonts w:ascii="Arial" w:hAnsi="Arial" w:cs="Arial"/>
                <w:sz w:val="20"/>
                <w:szCs w:val="20"/>
              </w:rPr>
              <w:t xml:space="preserve"> and will also direct non-members to other sources</w:t>
            </w:r>
          </w:p>
        </w:tc>
      </w:tr>
      <w:tr w:rsidR="008669E5" w:rsidRPr="008669E5" w14:paraId="47B17C7E"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67D5219B" w14:textId="77777777" w:rsidR="00701581" w:rsidRPr="008669E5" w:rsidRDefault="00701581">
            <w:pPr>
              <w:rPr>
                <w:rFonts w:ascii="Arial" w:hAnsi="Arial" w:cs="Arial"/>
                <w:b/>
                <w:bCs/>
                <w:sz w:val="20"/>
                <w:szCs w:val="20"/>
              </w:rPr>
            </w:pPr>
            <w:r w:rsidRPr="008669E5">
              <w:rPr>
                <w:rFonts w:ascii="Arial" w:hAnsi="Arial" w:cs="Arial"/>
                <w:b/>
                <w:bCs/>
                <w:sz w:val="20"/>
                <w:szCs w:val="20"/>
              </w:rPr>
              <w:t>Royal Medical Benefit Fund</w:t>
            </w:r>
          </w:p>
        </w:tc>
        <w:tc>
          <w:tcPr>
            <w:tcW w:w="3223" w:type="dxa"/>
            <w:tcBorders>
              <w:top w:val="single" w:sz="4" w:space="0" w:color="auto"/>
              <w:left w:val="single" w:sz="4" w:space="0" w:color="auto"/>
              <w:bottom w:val="single" w:sz="4" w:space="0" w:color="auto"/>
              <w:right w:val="single" w:sz="4" w:space="0" w:color="auto"/>
            </w:tcBorders>
          </w:tcPr>
          <w:p w14:paraId="76773722" w14:textId="77777777" w:rsidR="00701581" w:rsidRPr="008669E5" w:rsidRDefault="006B2B1E">
            <w:pPr>
              <w:rPr>
                <w:rFonts w:ascii="Arial" w:hAnsi="Arial" w:cs="Arial"/>
                <w:sz w:val="20"/>
                <w:szCs w:val="20"/>
              </w:rPr>
            </w:pPr>
            <w:hyperlink r:id="rId61" w:history="1">
              <w:r w:rsidR="00701581" w:rsidRPr="008669E5">
                <w:rPr>
                  <w:rStyle w:val="Hyperlink"/>
                  <w:rFonts w:ascii="Arial" w:hAnsi="Arial" w:cs="Arial"/>
                  <w:color w:val="auto"/>
                  <w:sz w:val="20"/>
                  <w:szCs w:val="20"/>
                </w:rPr>
                <w:t>https://rmbf.org/</w:t>
              </w:r>
            </w:hyperlink>
          </w:p>
          <w:p w14:paraId="568B0EE8" w14:textId="77777777" w:rsidR="00701581" w:rsidRPr="008669E5" w:rsidRDefault="00701581">
            <w:pPr>
              <w:rPr>
                <w:rFonts w:ascii="Arial" w:hAnsi="Arial" w:cs="Arial"/>
                <w:sz w:val="20"/>
                <w:szCs w:val="20"/>
              </w:rPr>
            </w:pPr>
          </w:p>
          <w:p w14:paraId="2FC7C85A" w14:textId="77777777" w:rsidR="00701581" w:rsidRPr="008669E5" w:rsidRDefault="006B2B1E">
            <w:pPr>
              <w:rPr>
                <w:rFonts w:ascii="Arial" w:hAnsi="Arial" w:cs="Arial"/>
                <w:sz w:val="20"/>
                <w:szCs w:val="20"/>
              </w:rPr>
            </w:pPr>
            <w:hyperlink r:id="rId62" w:history="1">
              <w:r w:rsidR="00701581" w:rsidRPr="008669E5">
                <w:rPr>
                  <w:rStyle w:val="Hyperlink"/>
                  <w:rFonts w:ascii="Arial" w:hAnsi="Arial" w:cs="Arial"/>
                  <w:color w:val="auto"/>
                  <w:sz w:val="20"/>
                  <w:szCs w:val="20"/>
                </w:rPr>
                <w:t>https://rmbf.org/covid-19-an-update-on-our-support/</w:t>
              </w:r>
            </w:hyperlink>
          </w:p>
          <w:p w14:paraId="1E5DF805" w14:textId="77777777" w:rsidR="00701581" w:rsidRPr="008669E5" w:rsidRDefault="00701581">
            <w:pPr>
              <w:rPr>
                <w:rFonts w:ascii="Arial" w:hAnsi="Arial" w:cs="Arial"/>
                <w:sz w:val="20"/>
                <w:szCs w:val="20"/>
              </w:rPr>
            </w:pPr>
          </w:p>
          <w:p w14:paraId="16008AB2" w14:textId="77777777" w:rsidR="00701581" w:rsidRPr="008669E5" w:rsidRDefault="006B2B1E">
            <w:pPr>
              <w:rPr>
                <w:rFonts w:ascii="Arial" w:hAnsi="Arial" w:cs="Arial"/>
                <w:sz w:val="20"/>
                <w:szCs w:val="20"/>
              </w:rPr>
            </w:pPr>
            <w:hyperlink r:id="rId63" w:history="1">
              <w:r w:rsidR="00701581" w:rsidRPr="008669E5">
                <w:rPr>
                  <w:rStyle w:val="Hyperlink"/>
                  <w:rFonts w:ascii="Arial" w:hAnsi="Arial" w:cs="Arial"/>
                  <w:color w:val="auto"/>
                  <w:sz w:val="20"/>
                  <w:szCs w:val="20"/>
                </w:rPr>
                <w:t>https://rmbf.org/get-help/supporting-organisations/</w:t>
              </w:r>
            </w:hyperlink>
          </w:p>
          <w:p w14:paraId="2DD58EF4" w14:textId="77777777" w:rsidR="00701581" w:rsidRPr="008669E5" w:rsidRDefault="00701581">
            <w:pPr>
              <w:rPr>
                <w:rFonts w:ascii="Arial" w:hAnsi="Arial" w:cs="Arial"/>
                <w:sz w:val="20"/>
                <w:szCs w:val="20"/>
              </w:rPr>
            </w:pPr>
          </w:p>
          <w:p w14:paraId="74D9FAA2" w14:textId="77777777" w:rsidR="00701581" w:rsidRPr="008669E5" w:rsidRDefault="00701581">
            <w:pPr>
              <w:rPr>
                <w:rFonts w:ascii="Arial" w:hAnsi="Arial" w:cs="Arial"/>
                <w:sz w:val="20"/>
                <w:szCs w:val="20"/>
              </w:rPr>
            </w:pPr>
          </w:p>
          <w:p w14:paraId="69710A71"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30AA78FA" w14:textId="77777777" w:rsidR="00701581" w:rsidRPr="008669E5" w:rsidRDefault="00701581">
            <w:pPr>
              <w:rPr>
                <w:rFonts w:ascii="Arial" w:hAnsi="Arial" w:cs="Arial"/>
                <w:sz w:val="20"/>
                <w:szCs w:val="20"/>
              </w:rPr>
            </w:pPr>
            <w:r w:rsidRPr="008669E5">
              <w:rPr>
                <w:rFonts w:ascii="Arial" w:hAnsi="Arial" w:cs="Arial"/>
                <w:sz w:val="20"/>
                <w:szCs w:val="20"/>
              </w:rPr>
              <w:t>Help for doctors and their families when in need.</w:t>
            </w:r>
          </w:p>
          <w:p w14:paraId="16EFE631" w14:textId="77777777" w:rsidR="00701581" w:rsidRPr="008669E5" w:rsidRDefault="00701581">
            <w:pPr>
              <w:rPr>
                <w:rFonts w:ascii="Arial" w:hAnsi="Arial" w:cs="Arial"/>
                <w:sz w:val="20"/>
                <w:szCs w:val="20"/>
              </w:rPr>
            </w:pPr>
          </w:p>
          <w:p w14:paraId="0C5E9156" w14:textId="77777777" w:rsidR="00701581" w:rsidRPr="008669E5" w:rsidRDefault="00701581">
            <w:pPr>
              <w:rPr>
                <w:rFonts w:ascii="Arial" w:hAnsi="Arial" w:cs="Arial"/>
                <w:sz w:val="20"/>
                <w:szCs w:val="20"/>
              </w:rPr>
            </w:pPr>
            <w:r w:rsidRPr="008669E5">
              <w:rPr>
                <w:rFonts w:ascii="Arial" w:hAnsi="Arial" w:cs="Arial"/>
                <w:sz w:val="20"/>
                <w:szCs w:val="20"/>
              </w:rPr>
              <w:t>The second link is specific to covid-19.</w:t>
            </w:r>
          </w:p>
          <w:p w14:paraId="22FA582D" w14:textId="77777777" w:rsidR="00701581" w:rsidRPr="008669E5" w:rsidRDefault="00701581">
            <w:pPr>
              <w:rPr>
                <w:rFonts w:ascii="Arial" w:hAnsi="Arial" w:cs="Arial"/>
                <w:sz w:val="20"/>
                <w:szCs w:val="20"/>
              </w:rPr>
            </w:pPr>
          </w:p>
          <w:p w14:paraId="79157835" w14:textId="77777777" w:rsidR="00701581" w:rsidRPr="008669E5" w:rsidRDefault="00701581">
            <w:pPr>
              <w:rPr>
                <w:rFonts w:ascii="Arial" w:hAnsi="Arial" w:cs="Arial"/>
                <w:sz w:val="20"/>
                <w:szCs w:val="20"/>
              </w:rPr>
            </w:pPr>
            <w:r w:rsidRPr="008669E5">
              <w:rPr>
                <w:rFonts w:ascii="Arial" w:hAnsi="Arial" w:cs="Arial"/>
                <w:sz w:val="20"/>
                <w:szCs w:val="20"/>
              </w:rPr>
              <w:t>The third link has resources useful for other professional groups</w:t>
            </w:r>
          </w:p>
        </w:tc>
      </w:tr>
      <w:tr w:rsidR="008669E5" w:rsidRPr="008669E5" w14:paraId="7C00D02A"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7F01D5B2" w14:textId="77777777" w:rsidR="00701581" w:rsidRPr="008669E5" w:rsidRDefault="00701581">
            <w:pPr>
              <w:rPr>
                <w:rFonts w:ascii="Arial" w:hAnsi="Arial" w:cs="Arial"/>
                <w:b/>
                <w:bCs/>
                <w:sz w:val="20"/>
                <w:szCs w:val="20"/>
              </w:rPr>
            </w:pPr>
            <w:r w:rsidRPr="008669E5">
              <w:rPr>
                <w:rFonts w:ascii="Arial" w:hAnsi="Arial" w:cs="Arial"/>
                <w:b/>
                <w:bCs/>
                <w:sz w:val="20"/>
                <w:szCs w:val="20"/>
              </w:rPr>
              <w:t>Royal Medical Foundation</w:t>
            </w:r>
          </w:p>
        </w:tc>
        <w:tc>
          <w:tcPr>
            <w:tcW w:w="3223" w:type="dxa"/>
            <w:tcBorders>
              <w:top w:val="single" w:sz="4" w:space="0" w:color="auto"/>
              <w:left w:val="single" w:sz="4" w:space="0" w:color="auto"/>
              <w:bottom w:val="single" w:sz="4" w:space="0" w:color="auto"/>
              <w:right w:val="single" w:sz="4" w:space="0" w:color="auto"/>
            </w:tcBorders>
          </w:tcPr>
          <w:p w14:paraId="04700B66" w14:textId="77777777" w:rsidR="00701581" w:rsidRPr="008669E5" w:rsidRDefault="006B2B1E">
            <w:pPr>
              <w:rPr>
                <w:rFonts w:ascii="Arial" w:hAnsi="Arial" w:cs="Arial"/>
                <w:sz w:val="20"/>
                <w:szCs w:val="20"/>
              </w:rPr>
            </w:pPr>
            <w:hyperlink r:id="rId64" w:history="1">
              <w:r w:rsidR="00701581" w:rsidRPr="008669E5">
                <w:rPr>
                  <w:rStyle w:val="Hyperlink"/>
                  <w:rFonts w:ascii="Arial" w:hAnsi="Arial" w:cs="Arial"/>
                  <w:color w:val="auto"/>
                  <w:sz w:val="20"/>
                  <w:szCs w:val="20"/>
                </w:rPr>
                <w:t>http://www.royalmedicalfoundation.org/</w:t>
              </w:r>
            </w:hyperlink>
          </w:p>
          <w:p w14:paraId="5971F3BD"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03A06F88" w14:textId="77777777" w:rsidR="00701581" w:rsidRPr="008669E5" w:rsidRDefault="00701581">
            <w:pPr>
              <w:rPr>
                <w:rFonts w:ascii="Arial" w:hAnsi="Arial" w:cs="Arial"/>
                <w:sz w:val="20"/>
                <w:szCs w:val="20"/>
              </w:rPr>
            </w:pPr>
            <w:r w:rsidRPr="008669E5">
              <w:rPr>
                <w:rFonts w:ascii="Arial" w:hAnsi="Arial" w:cs="Arial"/>
                <w:sz w:val="20"/>
                <w:szCs w:val="20"/>
              </w:rPr>
              <w:t>This foundation assists registered doctors and their families who are in financial hardship</w:t>
            </w:r>
          </w:p>
          <w:p w14:paraId="3CE36E07" w14:textId="77777777" w:rsidR="00701581" w:rsidRPr="008669E5" w:rsidRDefault="00701581">
            <w:pPr>
              <w:rPr>
                <w:rFonts w:ascii="Arial" w:hAnsi="Arial" w:cs="Arial"/>
                <w:sz w:val="20"/>
                <w:szCs w:val="20"/>
              </w:rPr>
            </w:pPr>
          </w:p>
        </w:tc>
      </w:tr>
      <w:tr w:rsidR="008669E5" w:rsidRPr="008669E5" w14:paraId="62D169EC"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463EE25A" w14:textId="77777777" w:rsidR="00701581" w:rsidRPr="008669E5" w:rsidRDefault="00701581">
            <w:pPr>
              <w:rPr>
                <w:rFonts w:ascii="Arial" w:hAnsi="Arial" w:cs="Arial"/>
                <w:b/>
                <w:bCs/>
                <w:sz w:val="20"/>
                <w:szCs w:val="20"/>
              </w:rPr>
            </w:pPr>
            <w:r w:rsidRPr="008669E5">
              <w:rPr>
                <w:rFonts w:ascii="Arial" w:hAnsi="Arial" w:cs="Arial"/>
                <w:b/>
                <w:bCs/>
                <w:sz w:val="20"/>
                <w:szCs w:val="20"/>
              </w:rPr>
              <w:t>Info. for those who are self-employed</w:t>
            </w:r>
          </w:p>
        </w:tc>
        <w:tc>
          <w:tcPr>
            <w:tcW w:w="3223" w:type="dxa"/>
            <w:tcBorders>
              <w:top w:val="single" w:sz="4" w:space="0" w:color="auto"/>
              <w:left w:val="single" w:sz="4" w:space="0" w:color="auto"/>
              <w:bottom w:val="single" w:sz="4" w:space="0" w:color="auto"/>
              <w:right w:val="single" w:sz="4" w:space="0" w:color="auto"/>
            </w:tcBorders>
          </w:tcPr>
          <w:p w14:paraId="757E83B7" w14:textId="77777777" w:rsidR="00701581" w:rsidRPr="008669E5" w:rsidRDefault="006B2B1E">
            <w:pPr>
              <w:rPr>
                <w:rFonts w:ascii="Arial" w:hAnsi="Arial" w:cs="Arial"/>
                <w:sz w:val="20"/>
                <w:szCs w:val="20"/>
              </w:rPr>
            </w:pPr>
            <w:hyperlink r:id="rId65" w:history="1">
              <w:r w:rsidR="00701581" w:rsidRPr="008669E5">
                <w:rPr>
                  <w:rStyle w:val="Hyperlink"/>
                  <w:rFonts w:ascii="Arial" w:hAnsi="Arial" w:cs="Arial"/>
                  <w:color w:val="auto"/>
                  <w:sz w:val="20"/>
                  <w:szCs w:val="20"/>
                </w:rPr>
                <w:t>https://www.theguardian.com/business/2020/mar/20/self-employed-coronavirus-crisis-sick-pay-redundancy-benefits</w:t>
              </w:r>
            </w:hyperlink>
          </w:p>
          <w:p w14:paraId="118FE856"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58D0F199" w14:textId="77777777" w:rsidR="00701581" w:rsidRPr="008669E5" w:rsidRDefault="00701581">
            <w:pPr>
              <w:rPr>
                <w:rFonts w:ascii="Arial" w:hAnsi="Arial" w:cs="Arial"/>
                <w:sz w:val="20"/>
                <w:szCs w:val="20"/>
              </w:rPr>
            </w:pPr>
            <w:r w:rsidRPr="008669E5">
              <w:rPr>
                <w:rFonts w:ascii="Arial" w:hAnsi="Arial" w:cs="Arial"/>
                <w:sz w:val="20"/>
                <w:szCs w:val="20"/>
              </w:rPr>
              <w:t>Highlights the rights and benefits available for the self-employed</w:t>
            </w:r>
          </w:p>
        </w:tc>
      </w:tr>
      <w:tr w:rsidR="008669E5" w:rsidRPr="008669E5" w14:paraId="0B336F24"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16D97FCB" w14:textId="77777777" w:rsidR="00701581" w:rsidRPr="008669E5" w:rsidRDefault="00701581">
            <w:pPr>
              <w:rPr>
                <w:rFonts w:ascii="Arial" w:hAnsi="Arial" w:cs="Arial"/>
                <w:b/>
                <w:bCs/>
                <w:sz w:val="20"/>
                <w:szCs w:val="20"/>
              </w:rPr>
            </w:pPr>
            <w:r w:rsidRPr="008669E5">
              <w:rPr>
                <w:rFonts w:ascii="Arial" w:hAnsi="Arial" w:cs="Arial"/>
                <w:b/>
                <w:bCs/>
                <w:sz w:val="20"/>
                <w:szCs w:val="20"/>
              </w:rPr>
              <w:t>Money advice service</w:t>
            </w:r>
          </w:p>
        </w:tc>
        <w:tc>
          <w:tcPr>
            <w:tcW w:w="3223" w:type="dxa"/>
            <w:tcBorders>
              <w:top w:val="single" w:sz="4" w:space="0" w:color="auto"/>
              <w:left w:val="single" w:sz="4" w:space="0" w:color="auto"/>
              <w:bottom w:val="single" w:sz="4" w:space="0" w:color="auto"/>
              <w:right w:val="single" w:sz="4" w:space="0" w:color="auto"/>
            </w:tcBorders>
          </w:tcPr>
          <w:p w14:paraId="3108484B" w14:textId="77777777" w:rsidR="00701581" w:rsidRPr="008669E5" w:rsidRDefault="006B2B1E">
            <w:pPr>
              <w:rPr>
                <w:rFonts w:ascii="Arial" w:hAnsi="Arial" w:cs="Arial"/>
                <w:sz w:val="20"/>
                <w:szCs w:val="20"/>
              </w:rPr>
            </w:pPr>
            <w:hyperlink r:id="rId66" w:history="1">
              <w:r w:rsidR="00701581" w:rsidRPr="008669E5">
                <w:rPr>
                  <w:rStyle w:val="Hyperlink"/>
                  <w:rFonts w:ascii="Arial" w:hAnsi="Arial" w:cs="Arial"/>
                  <w:color w:val="auto"/>
                  <w:sz w:val="20"/>
                  <w:szCs w:val="20"/>
                </w:rPr>
                <w:t>https://www.moneyadviceservice.org.uk/en</w:t>
              </w:r>
            </w:hyperlink>
          </w:p>
          <w:p w14:paraId="25CA2BE8"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580321C5" w14:textId="77777777" w:rsidR="00701581" w:rsidRPr="008669E5" w:rsidRDefault="00701581">
            <w:pPr>
              <w:rPr>
                <w:rFonts w:ascii="Arial" w:hAnsi="Arial" w:cs="Arial"/>
                <w:sz w:val="20"/>
                <w:szCs w:val="20"/>
              </w:rPr>
            </w:pPr>
            <w:r w:rsidRPr="008669E5">
              <w:rPr>
                <w:rFonts w:ascii="Arial" w:hAnsi="Arial" w:cs="Arial"/>
                <w:sz w:val="20"/>
                <w:szCs w:val="20"/>
              </w:rPr>
              <w:t>General advice – The website states it was established by the government and offers free, impartial advice.</w:t>
            </w:r>
          </w:p>
        </w:tc>
      </w:tr>
      <w:tr w:rsidR="008669E5" w:rsidRPr="008669E5" w14:paraId="7BB617EE"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4F3B731F" w14:textId="77777777" w:rsidR="00701581" w:rsidRPr="008669E5" w:rsidRDefault="00701581">
            <w:pPr>
              <w:rPr>
                <w:rFonts w:ascii="Arial" w:hAnsi="Arial" w:cs="Arial"/>
                <w:b/>
                <w:bCs/>
                <w:sz w:val="20"/>
                <w:szCs w:val="20"/>
              </w:rPr>
            </w:pPr>
            <w:r w:rsidRPr="008669E5">
              <w:rPr>
                <w:rFonts w:ascii="Arial" w:hAnsi="Arial" w:cs="Arial"/>
                <w:b/>
                <w:bCs/>
                <w:sz w:val="20"/>
                <w:szCs w:val="20"/>
              </w:rPr>
              <w:t>Citizen’s Advice Bureau</w:t>
            </w:r>
          </w:p>
        </w:tc>
        <w:tc>
          <w:tcPr>
            <w:tcW w:w="3223" w:type="dxa"/>
            <w:tcBorders>
              <w:top w:val="single" w:sz="4" w:space="0" w:color="auto"/>
              <w:left w:val="single" w:sz="4" w:space="0" w:color="auto"/>
              <w:bottom w:val="single" w:sz="4" w:space="0" w:color="auto"/>
              <w:right w:val="single" w:sz="4" w:space="0" w:color="auto"/>
            </w:tcBorders>
          </w:tcPr>
          <w:p w14:paraId="36BC4B32" w14:textId="77777777" w:rsidR="00701581" w:rsidRPr="008669E5" w:rsidRDefault="006B2B1E">
            <w:pPr>
              <w:rPr>
                <w:rFonts w:ascii="Arial" w:hAnsi="Arial" w:cs="Arial"/>
                <w:sz w:val="20"/>
                <w:szCs w:val="20"/>
              </w:rPr>
            </w:pPr>
            <w:hyperlink r:id="rId67" w:history="1">
              <w:r w:rsidR="00701581" w:rsidRPr="008669E5">
                <w:rPr>
                  <w:rStyle w:val="Hyperlink"/>
                  <w:rFonts w:ascii="Arial" w:hAnsi="Arial" w:cs="Arial"/>
                  <w:color w:val="auto"/>
                  <w:sz w:val="20"/>
                  <w:szCs w:val="20"/>
                </w:rPr>
                <w:t>https://www.citizensadvice.org.uk</w:t>
              </w:r>
            </w:hyperlink>
          </w:p>
          <w:p w14:paraId="709D9C52" w14:textId="77777777" w:rsidR="00701581" w:rsidRPr="008669E5" w:rsidRDefault="00701581">
            <w:pPr>
              <w:rPr>
                <w:rFonts w:ascii="Arial" w:hAnsi="Arial" w:cs="Arial"/>
                <w:sz w:val="20"/>
                <w:szCs w:val="20"/>
              </w:rPr>
            </w:pPr>
          </w:p>
          <w:p w14:paraId="6982E9DA" w14:textId="77777777" w:rsidR="00701581" w:rsidRPr="008669E5" w:rsidRDefault="006B2B1E">
            <w:pPr>
              <w:rPr>
                <w:rFonts w:ascii="Arial" w:hAnsi="Arial" w:cs="Arial"/>
                <w:sz w:val="20"/>
                <w:szCs w:val="20"/>
              </w:rPr>
            </w:pPr>
            <w:hyperlink r:id="rId68" w:history="1">
              <w:r w:rsidR="00701581" w:rsidRPr="008669E5">
                <w:rPr>
                  <w:rStyle w:val="Hyperlink"/>
                  <w:rFonts w:ascii="Arial" w:hAnsi="Arial" w:cs="Arial"/>
                  <w:color w:val="auto"/>
                  <w:sz w:val="20"/>
                  <w:szCs w:val="20"/>
                </w:rPr>
                <w:t>https://www.citizensadvice.org.uk/debt-and-money/</w:t>
              </w:r>
            </w:hyperlink>
          </w:p>
          <w:p w14:paraId="5E5237F8" w14:textId="77777777" w:rsidR="00701581" w:rsidRPr="008669E5" w:rsidRDefault="00701581">
            <w:pPr>
              <w:rPr>
                <w:rFonts w:ascii="Arial" w:hAnsi="Arial" w:cs="Arial"/>
                <w:sz w:val="20"/>
                <w:szCs w:val="20"/>
              </w:rPr>
            </w:pPr>
          </w:p>
          <w:p w14:paraId="133A14E4"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3640229B" w14:textId="77777777" w:rsidR="00701581" w:rsidRPr="008669E5" w:rsidRDefault="00701581">
            <w:pPr>
              <w:rPr>
                <w:rFonts w:ascii="Arial" w:hAnsi="Arial" w:cs="Arial"/>
                <w:sz w:val="20"/>
                <w:szCs w:val="20"/>
              </w:rPr>
            </w:pPr>
            <w:r w:rsidRPr="008669E5">
              <w:rPr>
                <w:rFonts w:ascii="Arial" w:hAnsi="Arial" w:cs="Arial"/>
                <w:sz w:val="20"/>
                <w:szCs w:val="20"/>
              </w:rPr>
              <w:t xml:space="preserve">CABs offer free, independent, confidential and impartial advice </w:t>
            </w:r>
            <w:proofErr w:type="gramStart"/>
            <w:r w:rsidRPr="008669E5">
              <w:rPr>
                <w:rFonts w:ascii="Arial" w:hAnsi="Arial" w:cs="Arial"/>
                <w:sz w:val="20"/>
                <w:szCs w:val="20"/>
              </w:rPr>
              <w:t>accessible  online</w:t>
            </w:r>
            <w:proofErr w:type="gramEnd"/>
            <w:r w:rsidRPr="008669E5">
              <w:rPr>
                <w:rFonts w:ascii="Arial" w:hAnsi="Arial" w:cs="Arial"/>
                <w:sz w:val="20"/>
                <w:szCs w:val="20"/>
              </w:rPr>
              <w:t xml:space="preserve">, by phone or in person from local CAB offices. </w:t>
            </w:r>
          </w:p>
          <w:p w14:paraId="557C5B7D" w14:textId="77777777" w:rsidR="00701581" w:rsidRPr="008669E5" w:rsidRDefault="00701581">
            <w:pPr>
              <w:rPr>
                <w:rFonts w:ascii="Arial" w:hAnsi="Arial" w:cs="Arial"/>
                <w:sz w:val="20"/>
                <w:szCs w:val="20"/>
              </w:rPr>
            </w:pPr>
          </w:p>
          <w:p w14:paraId="1ECEB9AE" w14:textId="77777777" w:rsidR="00701581" w:rsidRPr="008669E5" w:rsidRDefault="00701581">
            <w:pPr>
              <w:rPr>
                <w:rFonts w:ascii="Arial" w:hAnsi="Arial" w:cs="Arial"/>
                <w:sz w:val="20"/>
                <w:szCs w:val="20"/>
              </w:rPr>
            </w:pPr>
            <w:r w:rsidRPr="008669E5">
              <w:rPr>
                <w:rFonts w:ascii="Arial" w:hAnsi="Arial" w:cs="Arial"/>
                <w:sz w:val="20"/>
                <w:szCs w:val="20"/>
              </w:rPr>
              <w:t>Lots of useful advice. – the second link includes advice for dealing with money issues</w:t>
            </w:r>
          </w:p>
        </w:tc>
      </w:tr>
      <w:tr w:rsidR="008669E5" w:rsidRPr="008669E5" w14:paraId="77E41834"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13C10FDB" w14:textId="77777777" w:rsidR="00701581" w:rsidRPr="008669E5" w:rsidRDefault="00701581">
            <w:pPr>
              <w:rPr>
                <w:rFonts w:ascii="Arial" w:hAnsi="Arial" w:cs="Arial"/>
                <w:b/>
                <w:bCs/>
                <w:sz w:val="20"/>
                <w:szCs w:val="20"/>
              </w:rPr>
            </w:pPr>
            <w:r w:rsidRPr="008669E5">
              <w:rPr>
                <w:rFonts w:ascii="Arial" w:hAnsi="Arial" w:cs="Arial"/>
                <w:b/>
                <w:bCs/>
                <w:sz w:val="20"/>
                <w:szCs w:val="20"/>
              </w:rPr>
              <w:lastRenderedPageBreak/>
              <w:t>Step change Debt Charity</w:t>
            </w:r>
          </w:p>
        </w:tc>
        <w:tc>
          <w:tcPr>
            <w:tcW w:w="3223" w:type="dxa"/>
            <w:tcBorders>
              <w:top w:val="single" w:sz="4" w:space="0" w:color="auto"/>
              <w:left w:val="single" w:sz="4" w:space="0" w:color="auto"/>
              <w:bottom w:val="single" w:sz="4" w:space="0" w:color="auto"/>
              <w:right w:val="single" w:sz="4" w:space="0" w:color="auto"/>
            </w:tcBorders>
          </w:tcPr>
          <w:p w14:paraId="708A0AEA" w14:textId="77777777" w:rsidR="00701581" w:rsidRPr="008669E5" w:rsidRDefault="006B2B1E">
            <w:pPr>
              <w:rPr>
                <w:rFonts w:ascii="Arial" w:hAnsi="Arial" w:cs="Arial"/>
                <w:sz w:val="20"/>
                <w:szCs w:val="20"/>
              </w:rPr>
            </w:pPr>
            <w:hyperlink r:id="rId69" w:history="1">
              <w:r w:rsidR="00701581" w:rsidRPr="008669E5">
                <w:rPr>
                  <w:rStyle w:val="Hyperlink"/>
                  <w:rFonts w:ascii="Arial" w:hAnsi="Arial" w:cs="Arial"/>
                  <w:color w:val="auto"/>
                  <w:sz w:val="20"/>
                  <w:szCs w:val="20"/>
                </w:rPr>
                <w:t>https://www.stepchange.org</w:t>
              </w:r>
            </w:hyperlink>
          </w:p>
          <w:p w14:paraId="7AD1A259" w14:textId="77777777" w:rsidR="00701581" w:rsidRPr="008669E5" w:rsidRDefault="00701581">
            <w:pPr>
              <w:rPr>
                <w:rFonts w:ascii="Arial" w:hAnsi="Arial" w:cs="Arial"/>
                <w:sz w:val="20"/>
                <w:szCs w:val="20"/>
              </w:rPr>
            </w:pPr>
          </w:p>
          <w:p w14:paraId="574E2D89" w14:textId="77777777" w:rsidR="00701581" w:rsidRPr="008669E5" w:rsidRDefault="006B2B1E">
            <w:pPr>
              <w:rPr>
                <w:rFonts w:ascii="Arial" w:hAnsi="Arial" w:cs="Arial"/>
                <w:sz w:val="20"/>
                <w:szCs w:val="20"/>
              </w:rPr>
            </w:pPr>
            <w:hyperlink r:id="rId70" w:history="1">
              <w:r w:rsidR="00701581" w:rsidRPr="008669E5">
                <w:rPr>
                  <w:rStyle w:val="Hyperlink"/>
                  <w:rFonts w:ascii="Arial" w:hAnsi="Arial" w:cs="Arial"/>
                  <w:color w:val="auto"/>
                  <w:sz w:val="20"/>
                  <w:szCs w:val="20"/>
                </w:rPr>
                <w:t>https://www.stepchange.org/debt-info/debt-and-coronavirus.aspx</w:t>
              </w:r>
            </w:hyperlink>
          </w:p>
          <w:p w14:paraId="6D35CEB0"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444721AF" w14:textId="77777777" w:rsidR="00701581" w:rsidRPr="008669E5" w:rsidRDefault="00701581">
            <w:pPr>
              <w:rPr>
                <w:rFonts w:ascii="Arial" w:hAnsi="Arial" w:cs="Arial"/>
                <w:sz w:val="20"/>
                <w:szCs w:val="20"/>
              </w:rPr>
            </w:pPr>
            <w:r w:rsidRPr="008669E5">
              <w:rPr>
                <w:rFonts w:ascii="Arial" w:hAnsi="Arial" w:cs="Arial"/>
                <w:sz w:val="20"/>
                <w:szCs w:val="20"/>
              </w:rPr>
              <w:t>Free on-line or phone advice. The second link relates to how covid19 may impact on personal financial situations</w:t>
            </w:r>
          </w:p>
        </w:tc>
      </w:tr>
      <w:tr w:rsidR="008669E5" w:rsidRPr="008669E5" w14:paraId="59C28D8E"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048176BC" w14:textId="77777777" w:rsidR="00701581" w:rsidRPr="008669E5" w:rsidRDefault="00701581">
            <w:pPr>
              <w:rPr>
                <w:rFonts w:ascii="Arial" w:hAnsi="Arial" w:cs="Arial"/>
                <w:b/>
                <w:bCs/>
                <w:sz w:val="20"/>
                <w:szCs w:val="20"/>
              </w:rPr>
            </w:pPr>
            <w:r w:rsidRPr="008669E5">
              <w:rPr>
                <w:rFonts w:ascii="Arial" w:hAnsi="Arial" w:cs="Arial"/>
                <w:b/>
                <w:bCs/>
                <w:sz w:val="20"/>
                <w:szCs w:val="20"/>
              </w:rPr>
              <w:t>BMJ</w:t>
            </w:r>
          </w:p>
        </w:tc>
        <w:tc>
          <w:tcPr>
            <w:tcW w:w="3223" w:type="dxa"/>
            <w:tcBorders>
              <w:top w:val="single" w:sz="4" w:space="0" w:color="auto"/>
              <w:left w:val="single" w:sz="4" w:space="0" w:color="auto"/>
              <w:bottom w:val="single" w:sz="4" w:space="0" w:color="auto"/>
              <w:right w:val="single" w:sz="4" w:space="0" w:color="auto"/>
            </w:tcBorders>
          </w:tcPr>
          <w:p w14:paraId="75B4B6E0" w14:textId="77777777" w:rsidR="00701581" w:rsidRPr="008669E5" w:rsidRDefault="006B2B1E">
            <w:pPr>
              <w:rPr>
                <w:rFonts w:ascii="Arial" w:hAnsi="Arial" w:cs="Arial"/>
                <w:sz w:val="20"/>
                <w:szCs w:val="20"/>
              </w:rPr>
            </w:pPr>
            <w:hyperlink r:id="rId71" w:history="1">
              <w:r w:rsidR="00701581" w:rsidRPr="008669E5">
                <w:rPr>
                  <w:rStyle w:val="Hyperlink"/>
                  <w:rFonts w:ascii="Arial" w:hAnsi="Arial" w:cs="Arial"/>
                  <w:color w:val="auto"/>
                  <w:sz w:val="20"/>
                  <w:szCs w:val="20"/>
                </w:rPr>
                <w:t>https://www.bmj.com/content/332/7545/s136</w:t>
              </w:r>
            </w:hyperlink>
          </w:p>
          <w:p w14:paraId="30D8B280"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0444AD8C" w14:textId="77777777" w:rsidR="00701581" w:rsidRPr="008669E5" w:rsidRDefault="00701581">
            <w:pPr>
              <w:rPr>
                <w:rFonts w:ascii="Arial" w:hAnsi="Arial" w:cs="Arial"/>
                <w:sz w:val="20"/>
                <w:szCs w:val="20"/>
              </w:rPr>
            </w:pPr>
            <w:r w:rsidRPr="008669E5">
              <w:rPr>
                <w:rFonts w:ascii="Arial" w:hAnsi="Arial" w:cs="Arial"/>
                <w:sz w:val="20"/>
                <w:szCs w:val="20"/>
              </w:rPr>
              <w:t>This BMJ article has links to resources which are useful across professions</w:t>
            </w:r>
          </w:p>
        </w:tc>
      </w:tr>
      <w:tr w:rsidR="008669E5" w:rsidRPr="008669E5" w14:paraId="1D7218DC"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17BD552F" w14:textId="77777777" w:rsidR="00701581" w:rsidRPr="008669E5" w:rsidRDefault="00701581">
            <w:pPr>
              <w:rPr>
                <w:rFonts w:ascii="Arial" w:hAnsi="Arial" w:cs="Arial"/>
                <w:sz w:val="20"/>
                <w:szCs w:val="20"/>
              </w:rPr>
            </w:pPr>
            <w:r w:rsidRPr="008669E5">
              <w:rPr>
                <w:rFonts w:ascii="Arial" w:hAnsi="Arial" w:cs="Arial"/>
                <w:b/>
                <w:bCs/>
                <w:sz w:val="20"/>
                <w:szCs w:val="20"/>
              </w:rPr>
              <w:t>The Cameron Fund</w:t>
            </w:r>
          </w:p>
        </w:tc>
        <w:tc>
          <w:tcPr>
            <w:tcW w:w="3223" w:type="dxa"/>
            <w:tcBorders>
              <w:top w:val="single" w:sz="4" w:space="0" w:color="auto"/>
              <w:left w:val="single" w:sz="4" w:space="0" w:color="auto"/>
              <w:bottom w:val="single" w:sz="4" w:space="0" w:color="auto"/>
              <w:right w:val="single" w:sz="4" w:space="0" w:color="auto"/>
            </w:tcBorders>
          </w:tcPr>
          <w:p w14:paraId="5579A252" w14:textId="77777777" w:rsidR="00701581" w:rsidRPr="008669E5" w:rsidRDefault="006B2B1E">
            <w:pPr>
              <w:rPr>
                <w:rFonts w:ascii="Arial" w:hAnsi="Arial" w:cs="Arial"/>
                <w:sz w:val="20"/>
                <w:szCs w:val="20"/>
              </w:rPr>
            </w:pPr>
            <w:hyperlink r:id="rId72" w:history="1">
              <w:r w:rsidR="00701581" w:rsidRPr="008669E5">
                <w:rPr>
                  <w:rStyle w:val="Hyperlink"/>
                  <w:rFonts w:ascii="Arial" w:hAnsi="Arial" w:cs="Arial"/>
                  <w:color w:val="auto"/>
                  <w:sz w:val="20"/>
                  <w:szCs w:val="20"/>
                </w:rPr>
                <w:t>https://www.cameronfund.org.uk</w:t>
              </w:r>
            </w:hyperlink>
          </w:p>
          <w:p w14:paraId="3655111C"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787E3988" w14:textId="77777777" w:rsidR="00701581" w:rsidRPr="008669E5" w:rsidRDefault="00701581">
            <w:pPr>
              <w:rPr>
                <w:rFonts w:ascii="Arial" w:hAnsi="Arial" w:cs="Arial"/>
                <w:sz w:val="20"/>
                <w:szCs w:val="20"/>
              </w:rPr>
            </w:pPr>
            <w:r w:rsidRPr="008669E5">
              <w:rPr>
                <w:rFonts w:ascii="Arial" w:hAnsi="Arial" w:cs="Arial"/>
                <w:sz w:val="20"/>
                <w:szCs w:val="20"/>
              </w:rPr>
              <w:t>Would support members of SOM working in general practice.</w:t>
            </w:r>
          </w:p>
        </w:tc>
      </w:tr>
      <w:tr w:rsidR="008669E5" w:rsidRPr="008669E5" w14:paraId="1D371555" w14:textId="77777777" w:rsidTr="00701581">
        <w:tc>
          <w:tcPr>
            <w:tcW w:w="1182" w:type="dxa"/>
            <w:tcBorders>
              <w:top w:val="single" w:sz="4" w:space="0" w:color="auto"/>
              <w:left w:val="single" w:sz="4" w:space="0" w:color="auto"/>
              <w:bottom w:val="single" w:sz="4" w:space="0" w:color="auto"/>
              <w:right w:val="single" w:sz="4" w:space="0" w:color="auto"/>
            </w:tcBorders>
          </w:tcPr>
          <w:p w14:paraId="3D306C8A" w14:textId="77777777" w:rsidR="00701581" w:rsidRPr="008669E5" w:rsidRDefault="00701581">
            <w:pPr>
              <w:rPr>
                <w:rFonts w:ascii="Arial" w:hAnsi="Arial" w:cs="Arial"/>
                <w:b/>
                <w:bCs/>
                <w:sz w:val="20"/>
                <w:szCs w:val="20"/>
              </w:rPr>
            </w:pPr>
          </w:p>
        </w:tc>
        <w:tc>
          <w:tcPr>
            <w:tcW w:w="3223" w:type="dxa"/>
            <w:tcBorders>
              <w:top w:val="single" w:sz="4" w:space="0" w:color="auto"/>
              <w:left w:val="single" w:sz="4" w:space="0" w:color="auto"/>
              <w:bottom w:val="single" w:sz="4" w:space="0" w:color="auto"/>
              <w:right w:val="single" w:sz="4" w:space="0" w:color="auto"/>
            </w:tcBorders>
          </w:tcPr>
          <w:p w14:paraId="05C0C1F4"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4EDD5C9F" w14:textId="77777777" w:rsidR="00701581" w:rsidRPr="008669E5" w:rsidRDefault="00701581">
            <w:pPr>
              <w:rPr>
                <w:rFonts w:ascii="Arial" w:hAnsi="Arial" w:cs="Arial"/>
                <w:sz w:val="20"/>
                <w:szCs w:val="20"/>
              </w:rPr>
            </w:pPr>
          </w:p>
        </w:tc>
      </w:tr>
      <w:tr w:rsidR="008669E5" w:rsidRPr="008669E5" w14:paraId="1C0D3766" w14:textId="77777777" w:rsidTr="00701581">
        <w:tc>
          <w:tcPr>
            <w:tcW w:w="9010" w:type="dxa"/>
            <w:gridSpan w:val="3"/>
            <w:tcBorders>
              <w:top w:val="single" w:sz="4" w:space="0" w:color="auto"/>
              <w:left w:val="single" w:sz="4" w:space="0" w:color="auto"/>
              <w:bottom w:val="single" w:sz="4" w:space="0" w:color="auto"/>
              <w:right w:val="single" w:sz="4" w:space="0" w:color="auto"/>
            </w:tcBorders>
          </w:tcPr>
          <w:p w14:paraId="653A21FD" w14:textId="77777777" w:rsidR="00701581" w:rsidRPr="008669E5" w:rsidRDefault="00701581">
            <w:pPr>
              <w:rPr>
                <w:rFonts w:ascii="Arial" w:hAnsi="Arial" w:cs="Arial"/>
                <w:b/>
                <w:bCs/>
                <w:sz w:val="20"/>
                <w:szCs w:val="20"/>
              </w:rPr>
            </w:pPr>
          </w:p>
          <w:p w14:paraId="0236C506" w14:textId="77777777" w:rsidR="00701581" w:rsidRPr="008669E5" w:rsidRDefault="00701581">
            <w:pPr>
              <w:rPr>
                <w:rFonts w:ascii="Arial" w:hAnsi="Arial" w:cs="Arial"/>
                <w:b/>
                <w:bCs/>
                <w:sz w:val="20"/>
                <w:szCs w:val="20"/>
              </w:rPr>
            </w:pPr>
            <w:r w:rsidRPr="008669E5">
              <w:rPr>
                <w:rFonts w:ascii="Arial" w:hAnsi="Arial" w:cs="Arial"/>
                <w:b/>
                <w:bCs/>
                <w:sz w:val="20"/>
                <w:szCs w:val="20"/>
              </w:rPr>
              <w:t>A few additional mental health resources which support professionals. This is not a definitive list.</w:t>
            </w:r>
          </w:p>
          <w:p w14:paraId="0A31300E" w14:textId="77777777" w:rsidR="00701581" w:rsidRPr="008669E5" w:rsidRDefault="00701581">
            <w:pPr>
              <w:rPr>
                <w:rFonts w:ascii="Arial" w:hAnsi="Arial" w:cs="Arial"/>
                <w:b/>
                <w:bCs/>
                <w:sz w:val="20"/>
                <w:szCs w:val="20"/>
              </w:rPr>
            </w:pPr>
          </w:p>
        </w:tc>
      </w:tr>
      <w:tr w:rsidR="008669E5" w:rsidRPr="008669E5" w14:paraId="7D4E8E61"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4212F1E7" w14:textId="77777777" w:rsidR="00701581" w:rsidRPr="008669E5" w:rsidRDefault="00701581">
            <w:pPr>
              <w:rPr>
                <w:rFonts w:ascii="Arial" w:hAnsi="Arial" w:cs="Arial"/>
                <w:b/>
                <w:bCs/>
                <w:sz w:val="20"/>
                <w:szCs w:val="20"/>
              </w:rPr>
            </w:pPr>
            <w:r w:rsidRPr="008669E5">
              <w:rPr>
                <w:rFonts w:ascii="Arial" w:hAnsi="Arial" w:cs="Arial"/>
                <w:b/>
                <w:bCs/>
                <w:sz w:val="20"/>
                <w:szCs w:val="20"/>
              </w:rPr>
              <w:t>Samaritans</w:t>
            </w:r>
          </w:p>
        </w:tc>
        <w:tc>
          <w:tcPr>
            <w:tcW w:w="3223" w:type="dxa"/>
            <w:tcBorders>
              <w:top w:val="single" w:sz="4" w:space="0" w:color="auto"/>
              <w:left w:val="single" w:sz="4" w:space="0" w:color="auto"/>
              <w:bottom w:val="single" w:sz="4" w:space="0" w:color="auto"/>
              <w:right w:val="single" w:sz="4" w:space="0" w:color="auto"/>
            </w:tcBorders>
          </w:tcPr>
          <w:p w14:paraId="6BD6FBCD" w14:textId="77777777" w:rsidR="00701581" w:rsidRPr="008669E5" w:rsidRDefault="006B2B1E">
            <w:pPr>
              <w:rPr>
                <w:rFonts w:ascii="Arial" w:hAnsi="Arial" w:cs="Arial"/>
                <w:sz w:val="20"/>
                <w:szCs w:val="20"/>
              </w:rPr>
            </w:pPr>
            <w:hyperlink r:id="rId73" w:history="1">
              <w:r w:rsidR="00701581" w:rsidRPr="008669E5">
                <w:rPr>
                  <w:rStyle w:val="Hyperlink"/>
                  <w:rFonts w:ascii="Arial" w:hAnsi="Arial" w:cs="Arial"/>
                  <w:color w:val="auto"/>
                  <w:sz w:val="20"/>
                  <w:szCs w:val="20"/>
                </w:rPr>
                <w:t>https://www.samaritans.org</w:t>
              </w:r>
            </w:hyperlink>
          </w:p>
          <w:p w14:paraId="3186D791"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1D08A554" w14:textId="77777777" w:rsidR="00701581" w:rsidRPr="008669E5" w:rsidRDefault="00701581">
            <w:pPr>
              <w:rPr>
                <w:rFonts w:ascii="Arial" w:hAnsi="Arial" w:cs="Arial"/>
                <w:sz w:val="20"/>
                <w:szCs w:val="20"/>
              </w:rPr>
            </w:pPr>
            <w:r w:rsidRPr="008669E5">
              <w:rPr>
                <w:rFonts w:ascii="Arial" w:hAnsi="Arial" w:cs="Arial"/>
                <w:sz w:val="20"/>
                <w:szCs w:val="20"/>
              </w:rPr>
              <w:t>Telephone contact number: 0330 094 5717</w:t>
            </w:r>
          </w:p>
          <w:p w14:paraId="6FBB3E36" w14:textId="77777777" w:rsidR="00701581" w:rsidRPr="008669E5" w:rsidRDefault="00701581">
            <w:pPr>
              <w:rPr>
                <w:rFonts w:ascii="Arial" w:hAnsi="Arial" w:cs="Arial"/>
                <w:sz w:val="20"/>
                <w:szCs w:val="20"/>
              </w:rPr>
            </w:pPr>
          </w:p>
        </w:tc>
      </w:tr>
      <w:tr w:rsidR="008669E5" w:rsidRPr="008669E5" w14:paraId="75D56DEA"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49B92DAD" w14:textId="77777777" w:rsidR="00701581" w:rsidRPr="008669E5" w:rsidRDefault="00701581">
            <w:pPr>
              <w:rPr>
                <w:rFonts w:ascii="Arial" w:hAnsi="Arial" w:cs="Arial"/>
                <w:b/>
                <w:bCs/>
                <w:sz w:val="20"/>
                <w:szCs w:val="20"/>
              </w:rPr>
            </w:pPr>
            <w:r w:rsidRPr="008669E5">
              <w:rPr>
                <w:rFonts w:ascii="Arial" w:hAnsi="Arial" w:cs="Arial"/>
                <w:b/>
                <w:bCs/>
                <w:sz w:val="20"/>
                <w:szCs w:val="20"/>
              </w:rPr>
              <w:t xml:space="preserve">Louise </w:t>
            </w:r>
            <w:proofErr w:type="spellStart"/>
            <w:r w:rsidRPr="008669E5">
              <w:rPr>
                <w:rFonts w:ascii="Arial" w:hAnsi="Arial" w:cs="Arial"/>
                <w:b/>
                <w:bCs/>
                <w:sz w:val="20"/>
                <w:szCs w:val="20"/>
              </w:rPr>
              <w:t>Tebboth</w:t>
            </w:r>
            <w:proofErr w:type="spellEnd"/>
            <w:r w:rsidRPr="008669E5">
              <w:rPr>
                <w:rFonts w:ascii="Arial" w:hAnsi="Arial" w:cs="Arial"/>
                <w:b/>
                <w:bCs/>
                <w:sz w:val="20"/>
                <w:szCs w:val="20"/>
              </w:rPr>
              <w:t xml:space="preserve"> Foundation</w:t>
            </w:r>
          </w:p>
        </w:tc>
        <w:tc>
          <w:tcPr>
            <w:tcW w:w="3223" w:type="dxa"/>
            <w:tcBorders>
              <w:top w:val="single" w:sz="4" w:space="0" w:color="auto"/>
              <w:left w:val="single" w:sz="4" w:space="0" w:color="auto"/>
              <w:bottom w:val="single" w:sz="4" w:space="0" w:color="auto"/>
              <w:right w:val="single" w:sz="4" w:space="0" w:color="auto"/>
            </w:tcBorders>
          </w:tcPr>
          <w:p w14:paraId="601A2B39" w14:textId="77777777" w:rsidR="00701581" w:rsidRPr="008669E5" w:rsidRDefault="006B2B1E">
            <w:pPr>
              <w:rPr>
                <w:rFonts w:ascii="Arial" w:hAnsi="Arial" w:cs="Arial"/>
                <w:sz w:val="20"/>
                <w:szCs w:val="20"/>
              </w:rPr>
            </w:pPr>
            <w:hyperlink r:id="rId74" w:history="1">
              <w:r w:rsidR="00701581" w:rsidRPr="008669E5">
                <w:rPr>
                  <w:rStyle w:val="Hyperlink"/>
                  <w:rFonts w:ascii="Arial" w:hAnsi="Arial" w:cs="Arial"/>
                  <w:color w:val="auto"/>
                  <w:sz w:val="20"/>
                  <w:szCs w:val="20"/>
                </w:rPr>
                <w:t>http://www.louisetebboth.org.uk/links/</w:t>
              </w:r>
            </w:hyperlink>
          </w:p>
          <w:p w14:paraId="66F920B1" w14:textId="77777777" w:rsidR="00701581" w:rsidRPr="008669E5" w:rsidRDefault="00701581">
            <w:pPr>
              <w:rPr>
                <w:rFonts w:ascii="Arial" w:hAnsi="Arial" w:cs="Arial"/>
                <w:sz w:val="20"/>
                <w:szCs w:val="20"/>
              </w:rPr>
            </w:pPr>
          </w:p>
          <w:p w14:paraId="7E681138" w14:textId="77777777" w:rsidR="00701581" w:rsidRPr="008669E5" w:rsidRDefault="00701581">
            <w:pPr>
              <w:rPr>
                <w:rFonts w:ascii="Arial" w:hAnsi="Arial" w:cs="Arial"/>
                <w:sz w:val="20"/>
                <w:szCs w:val="20"/>
              </w:rPr>
            </w:pPr>
          </w:p>
          <w:p w14:paraId="79699943" w14:textId="77777777" w:rsidR="00701581" w:rsidRPr="008669E5" w:rsidRDefault="00701581">
            <w:pPr>
              <w:rPr>
                <w:rFonts w:ascii="Arial" w:hAnsi="Arial" w:cs="Arial"/>
                <w:sz w:val="20"/>
                <w:szCs w:val="20"/>
              </w:rPr>
            </w:pPr>
          </w:p>
          <w:p w14:paraId="63298C5C" w14:textId="77777777" w:rsidR="00701581" w:rsidRPr="008669E5" w:rsidRDefault="006B2B1E">
            <w:pPr>
              <w:rPr>
                <w:rFonts w:ascii="Arial" w:hAnsi="Arial" w:cs="Arial"/>
                <w:sz w:val="20"/>
                <w:szCs w:val="20"/>
              </w:rPr>
            </w:pPr>
            <w:hyperlink r:id="rId75" w:history="1">
              <w:r w:rsidR="00701581" w:rsidRPr="008669E5">
                <w:rPr>
                  <w:rStyle w:val="Hyperlink"/>
                  <w:rFonts w:ascii="Arial" w:hAnsi="Arial" w:cs="Arial"/>
                  <w:color w:val="auto"/>
                  <w:sz w:val="20"/>
                  <w:szCs w:val="20"/>
                </w:rPr>
                <w:t>https://www.dsn.org.uk</w:t>
              </w:r>
            </w:hyperlink>
          </w:p>
          <w:p w14:paraId="4BFA8A5A"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659A6BDF" w14:textId="77777777" w:rsidR="00701581" w:rsidRPr="008669E5" w:rsidRDefault="00701581">
            <w:pPr>
              <w:rPr>
                <w:rFonts w:ascii="Arial" w:hAnsi="Arial" w:cs="Arial"/>
                <w:sz w:val="20"/>
                <w:szCs w:val="20"/>
              </w:rPr>
            </w:pPr>
            <w:r w:rsidRPr="008669E5">
              <w:rPr>
                <w:rFonts w:ascii="Arial" w:hAnsi="Arial" w:cs="Arial"/>
                <w:sz w:val="20"/>
                <w:szCs w:val="20"/>
              </w:rPr>
              <w:t xml:space="preserve">Louise </w:t>
            </w:r>
            <w:proofErr w:type="spellStart"/>
            <w:r w:rsidRPr="008669E5">
              <w:rPr>
                <w:rFonts w:ascii="Arial" w:hAnsi="Arial" w:cs="Arial"/>
                <w:sz w:val="20"/>
                <w:szCs w:val="20"/>
              </w:rPr>
              <w:t>Tebboth</w:t>
            </w:r>
            <w:proofErr w:type="spellEnd"/>
            <w:r w:rsidRPr="008669E5">
              <w:rPr>
                <w:rFonts w:ascii="Arial" w:hAnsi="Arial" w:cs="Arial"/>
                <w:sz w:val="20"/>
                <w:szCs w:val="20"/>
              </w:rPr>
              <w:t xml:space="preserve"> Foundation, established by the family of a doctor who died by suicide, supported the SOM publication re the mental health of doctors published in 2018. </w:t>
            </w:r>
          </w:p>
          <w:p w14:paraId="7029274B" w14:textId="77777777" w:rsidR="00701581" w:rsidRPr="008669E5" w:rsidRDefault="00701581">
            <w:pPr>
              <w:rPr>
                <w:rFonts w:ascii="Arial" w:hAnsi="Arial" w:cs="Arial"/>
                <w:sz w:val="20"/>
                <w:szCs w:val="20"/>
              </w:rPr>
            </w:pPr>
            <w:r w:rsidRPr="008669E5">
              <w:rPr>
                <w:rFonts w:ascii="Arial" w:hAnsi="Arial" w:cs="Arial"/>
                <w:sz w:val="20"/>
                <w:szCs w:val="20"/>
              </w:rPr>
              <w:t>Link 2 – Doctors support network – peer support for doctors with mental health problems</w:t>
            </w:r>
          </w:p>
        </w:tc>
      </w:tr>
      <w:tr w:rsidR="008669E5" w:rsidRPr="008669E5" w14:paraId="06417FD9"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17E6AC03" w14:textId="77777777" w:rsidR="00701581" w:rsidRPr="008669E5" w:rsidRDefault="00701581">
            <w:pPr>
              <w:rPr>
                <w:rFonts w:ascii="Arial" w:hAnsi="Arial" w:cs="Arial"/>
                <w:b/>
                <w:bCs/>
                <w:sz w:val="20"/>
                <w:szCs w:val="20"/>
              </w:rPr>
            </w:pPr>
            <w:r w:rsidRPr="008669E5">
              <w:rPr>
                <w:rFonts w:ascii="Arial" w:hAnsi="Arial" w:cs="Arial"/>
                <w:b/>
                <w:bCs/>
                <w:sz w:val="20"/>
                <w:szCs w:val="20"/>
              </w:rPr>
              <w:t>BMA</w:t>
            </w:r>
          </w:p>
        </w:tc>
        <w:tc>
          <w:tcPr>
            <w:tcW w:w="3223" w:type="dxa"/>
            <w:tcBorders>
              <w:top w:val="single" w:sz="4" w:space="0" w:color="auto"/>
              <w:left w:val="single" w:sz="4" w:space="0" w:color="auto"/>
              <w:bottom w:val="single" w:sz="4" w:space="0" w:color="auto"/>
              <w:right w:val="single" w:sz="4" w:space="0" w:color="auto"/>
            </w:tcBorders>
          </w:tcPr>
          <w:p w14:paraId="0761A844" w14:textId="77777777" w:rsidR="00701581" w:rsidRPr="008669E5" w:rsidRDefault="006B2B1E">
            <w:pPr>
              <w:rPr>
                <w:rFonts w:ascii="Arial" w:hAnsi="Arial" w:cs="Arial"/>
                <w:sz w:val="20"/>
                <w:szCs w:val="20"/>
              </w:rPr>
            </w:pPr>
            <w:hyperlink r:id="rId76" w:history="1">
              <w:r w:rsidR="00701581" w:rsidRPr="008669E5">
                <w:rPr>
                  <w:rStyle w:val="Hyperlink"/>
                  <w:rFonts w:ascii="Arial" w:hAnsi="Arial" w:cs="Arial"/>
                  <w:color w:val="auto"/>
                  <w:sz w:val="20"/>
                  <w:szCs w:val="20"/>
                </w:rPr>
                <w:t>https://www.bma.org.uk/advice/work-life-support/your-wellbeing/counselling-and-peer-support</w:t>
              </w:r>
            </w:hyperlink>
          </w:p>
          <w:p w14:paraId="4880DC85"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1298AD6A" w14:textId="77777777" w:rsidR="00701581" w:rsidRPr="008669E5" w:rsidRDefault="00701581">
            <w:pPr>
              <w:rPr>
                <w:rFonts w:ascii="Arial" w:hAnsi="Arial" w:cs="Arial"/>
                <w:sz w:val="20"/>
                <w:szCs w:val="20"/>
              </w:rPr>
            </w:pPr>
            <w:r w:rsidRPr="008669E5">
              <w:rPr>
                <w:rFonts w:ascii="Arial" w:hAnsi="Arial" w:cs="Arial"/>
                <w:sz w:val="20"/>
                <w:szCs w:val="20"/>
              </w:rPr>
              <w:t>BMA support for members relating to well-being and support.</w:t>
            </w:r>
          </w:p>
        </w:tc>
      </w:tr>
      <w:tr w:rsidR="008669E5" w:rsidRPr="008669E5" w14:paraId="5D318A28"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19D24E20" w14:textId="77777777" w:rsidR="00701581" w:rsidRPr="008669E5" w:rsidRDefault="00701581">
            <w:pPr>
              <w:rPr>
                <w:rFonts w:ascii="Arial" w:hAnsi="Arial" w:cs="Arial"/>
                <w:b/>
                <w:bCs/>
                <w:sz w:val="20"/>
                <w:szCs w:val="20"/>
              </w:rPr>
            </w:pPr>
            <w:r w:rsidRPr="008669E5">
              <w:rPr>
                <w:rFonts w:ascii="Arial" w:hAnsi="Arial" w:cs="Arial"/>
                <w:b/>
                <w:bCs/>
                <w:sz w:val="20"/>
                <w:szCs w:val="20"/>
              </w:rPr>
              <w:t>RCN</w:t>
            </w:r>
          </w:p>
        </w:tc>
        <w:tc>
          <w:tcPr>
            <w:tcW w:w="3223" w:type="dxa"/>
            <w:tcBorders>
              <w:top w:val="single" w:sz="4" w:space="0" w:color="auto"/>
              <w:left w:val="single" w:sz="4" w:space="0" w:color="auto"/>
              <w:bottom w:val="single" w:sz="4" w:space="0" w:color="auto"/>
              <w:right w:val="single" w:sz="4" w:space="0" w:color="auto"/>
            </w:tcBorders>
          </w:tcPr>
          <w:p w14:paraId="340BCE22" w14:textId="77777777" w:rsidR="00701581" w:rsidRPr="008669E5" w:rsidRDefault="00701581">
            <w:pPr>
              <w:rPr>
                <w:rFonts w:ascii="Arial" w:hAnsi="Arial" w:cs="Arial"/>
                <w:sz w:val="20"/>
                <w:szCs w:val="20"/>
              </w:rPr>
            </w:pPr>
            <w:r w:rsidRPr="008669E5">
              <w:rPr>
                <w:rFonts w:ascii="Arial" w:hAnsi="Arial" w:cs="Arial"/>
                <w:sz w:val="20"/>
                <w:szCs w:val="20"/>
              </w:rPr>
              <w:t>Caring-for-you-while-you-care-for-others-005-563.pdf</w:t>
            </w:r>
          </w:p>
          <w:p w14:paraId="43EFC425" w14:textId="77777777" w:rsidR="00701581" w:rsidRPr="008669E5" w:rsidRDefault="00701581">
            <w:pPr>
              <w:rPr>
                <w:rFonts w:ascii="Arial" w:hAnsi="Arial" w:cs="Arial"/>
                <w:sz w:val="20"/>
                <w:szCs w:val="20"/>
              </w:rPr>
            </w:pPr>
          </w:p>
          <w:p w14:paraId="60449874" w14:textId="77777777" w:rsidR="00701581" w:rsidRPr="008669E5" w:rsidRDefault="00701581">
            <w:pPr>
              <w:rPr>
                <w:rFonts w:ascii="Arial" w:hAnsi="Arial" w:cs="Arial"/>
                <w:sz w:val="20"/>
                <w:szCs w:val="20"/>
              </w:rPr>
            </w:pPr>
          </w:p>
          <w:p w14:paraId="42999240" w14:textId="77777777" w:rsidR="00701581" w:rsidRPr="008669E5" w:rsidRDefault="00701581">
            <w:pPr>
              <w:rPr>
                <w:rFonts w:ascii="Arial" w:hAnsi="Arial" w:cs="Arial"/>
                <w:sz w:val="20"/>
                <w:szCs w:val="20"/>
              </w:rPr>
            </w:pPr>
          </w:p>
          <w:p w14:paraId="188C819C"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615507C6" w14:textId="77777777" w:rsidR="00701581" w:rsidRPr="008669E5" w:rsidRDefault="00701581">
            <w:pPr>
              <w:rPr>
                <w:rFonts w:ascii="Arial" w:hAnsi="Arial" w:cs="Arial"/>
                <w:sz w:val="20"/>
                <w:szCs w:val="20"/>
              </w:rPr>
            </w:pPr>
            <w:r w:rsidRPr="008669E5">
              <w:rPr>
                <w:rFonts w:ascii="Arial" w:hAnsi="Arial" w:cs="Arial"/>
                <w:sz w:val="20"/>
                <w:szCs w:val="20"/>
              </w:rPr>
              <w:t xml:space="preserve">The RCN provide counselling for their members. You can download a pdf with further info from the link in the previous column. </w:t>
            </w:r>
          </w:p>
          <w:p w14:paraId="1618296C" w14:textId="77777777" w:rsidR="00701581" w:rsidRPr="008669E5" w:rsidRDefault="00701581">
            <w:pPr>
              <w:rPr>
                <w:rFonts w:ascii="Arial" w:hAnsi="Arial" w:cs="Arial"/>
                <w:sz w:val="20"/>
                <w:szCs w:val="20"/>
              </w:rPr>
            </w:pPr>
          </w:p>
          <w:p w14:paraId="37F9DCB1" w14:textId="77777777" w:rsidR="00701581" w:rsidRPr="008669E5" w:rsidRDefault="00701581">
            <w:pPr>
              <w:rPr>
                <w:rFonts w:ascii="Arial" w:hAnsi="Arial" w:cs="Arial"/>
                <w:sz w:val="20"/>
                <w:szCs w:val="20"/>
              </w:rPr>
            </w:pPr>
            <w:r w:rsidRPr="008669E5">
              <w:rPr>
                <w:rFonts w:ascii="Arial" w:hAnsi="Arial" w:cs="Arial"/>
                <w:sz w:val="20"/>
                <w:szCs w:val="20"/>
              </w:rPr>
              <w:t>To make an appointment, call 0345 772 6100. You can call between 8.30am and 8.30pm, seven days a week, 365 days a year.</w:t>
            </w:r>
          </w:p>
          <w:p w14:paraId="07943E95" w14:textId="77777777" w:rsidR="00701581" w:rsidRPr="008669E5" w:rsidRDefault="00701581">
            <w:pPr>
              <w:rPr>
                <w:rFonts w:ascii="Arial" w:hAnsi="Arial" w:cs="Arial"/>
                <w:sz w:val="20"/>
                <w:szCs w:val="20"/>
              </w:rPr>
            </w:pPr>
          </w:p>
        </w:tc>
      </w:tr>
      <w:tr w:rsidR="008669E5" w:rsidRPr="008669E5" w14:paraId="7446239A" w14:textId="77777777" w:rsidTr="00701581">
        <w:tc>
          <w:tcPr>
            <w:tcW w:w="9010" w:type="dxa"/>
            <w:gridSpan w:val="3"/>
            <w:tcBorders>
              <w:top w:val="single" w:sz="4" w:space="0" w:color="auto"/>
              <w:left w:val="single" w:sz="4" w:space="0" w:color="auto"/>
              <w:bottom w:val="single" w:sz="4" w:space="0" w:color="auto"/>
              <w:right w:val="single" w:sz="4" w:space="0" w:color="auto"/>
            </w:tcBorders>
            <w:hideMark/>
          </w:tcPr>
          <w:p w14:paraId="508E0AEE" w14:textId="77777777" w:rsidR="00701581" w:rsidRPr="008669E5" w:rsidRDefault="00701581">
            <w:pPr>
              <w:rPr>
                <w:rFonts w:ascii="Arial" w:hAnsi="Arial" w:cs="Arial"/>
                <w:b/>
                <w:bCs/>
                <w:sz w:val="20"/>
                <w:szCs w:val="20"/>
              </w:rPr>
            </w:pPr>
            <w:r w:rsidRPr="008669E5">
              <w:rPr>
                <w:rFonts w:ascii="Arial" w:hAnsi="Arial" w:cs="Arial"/>
                <w:b/>
                <w:bCs/>
                <w:sz w:val="20"/>
                <w:szCs w:val="20"/>
              </w:rPr>
              <w:t xml:space="preserve">Additional resources which you may find helpful to support your clients </w:t>
            </w:r>
          </w:p>
        </w:tc>
      </w:tr>
      <w:tr w:rsidR="008669E5" w:rsidRPr="008669E5" w14:paraId="7400EDCD" w14:textId="77777777" w:rsidTr="00701581">
        <w:tc>
          <w:tcPr>
            <w:tcW w:w="1182" w:type="dxa"/>
            <w:tcBorders>
              <w:top w:val="single" w:sz="4" w:space="0" w:color="auto"/>
              <w:left w:val="single" w:sz="4" w:space="0" w:color="auto"/>
              <w:bottom w:val="single" w:sz="4" w:space="0" w:color="auto"/>
              <w:right w:val="single" w:sz="4" w:space="0" w:color="auto"/>
            </w:tcBorders>
            <w:hideMark/>
          </w:tcPr>
          <w:p w14:paraId="41D0AE4D" w14:textId="77777777" w:rsidR="00701581" w:rsidRPr="008669E5" w:rsidRDefault="00701581">
            <w:pPr>
              <w:rPr>
                <w:rFonts w:ascii="Arial" w:hAnsi="Arial" w:cs="Arial"/>
                <w:b/>
                <w:bCs/>
                <w:sz w:val="20"/>
                <w:szCs w:val="20"/>
              </w:rPr>
            </w:pPr>
            <w:r w:rsidRPr="008669E5">
              <w:rPr>
                <w:rFonts w:ascii="Arial" w:hAnsi="Arial" w:cs="Arial"/>
                <w:b/>
                <w:bCs/>
                <w:sz w:val="20"/>
                <w:szCs w:val="20"/>
              </w:rPr>
              <w:t>Mind</w:t>
            </w:r>
          </w:p>
        </w:tc>
        <w:tc>
          <w:tcPr>
            <w:tcW w:w="3223" w:type="dxa"/>
            <w:tcBorders>
              <w:top w:val="single" w:sz="4" w:space="0" w:color="auto"/>
              <w:left w:val="single" w:sz="4" w:space="0" w:color="auto"/>
              <w:bottom w:val="single" w:sz="4" w:space="0" w:color="auto"/>
              <w:right w:val="single" w:sz="4" w:space="0" w:color="auto"/>
            </w:tcBorders>
          </w:tcPr>
          <w:p w14:paraId="7DBB946A" w14:textId="77777777" w:rsidR="00701581" w:rsidRPr="008669E5" w:rsidRDefault="006B2B1E">
            <w:pPr>
              <w:rPr>
                <w:rFonts w:ascii="Arial" w:hAnsi="Arial" w:cs="Arial"/>
                <w:sz w:val="20"/>
                <w:szCs w:val="20"/>
              </w:rPr>
            </w:pPr>
            <w:hyperlink r:id="rId77" w:history="1">
              <w:r w:rsidR="00701581" w:rsidRPr="008669E5">
                <w:rPr>
                  <w:rStyle w:val="Hyperlink"/>
                  <w:rFonts w:ascii="Arial" w:hAnsi="Arial" w:cs="Arial"/>
                  <w:color w:val="auto"/>
                  <w:sz w:val="20"/>
                  <w:szCs w:val="20"/>
                </w:rPr>
                <w:t>https://www.mind.org.uk</w:t>
              </w:r>
            </w:hyperlink>
          </w:p>
          <w:p w14:paraId="20399B8C"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hideMark/>
          </w:tcPr>
          <w:p w14:paraId="5D111935" w14:textId="77777777" w:rsidR="00701581" w:rsidRPr="008669E5" w:rsidRDefault="00701581">
            <w:pPr>
              <w:rPr>
                <w:rFonts w:ascii="Arial" w:hAnsi="Arial" w:cs="Arial"/>
                <w:sz w:val="20"/>
                <w:szCs w:val="20"/>
              </w:rPr>
            </w:pPr>
            <w:r w:rsidRPr="008669E5">
              <w:rPr>
                <w:rFonts w:ascii="Arial" w:hAnsi="Arial" w:cs="Arial"/>
                <w:sz w:val="20"/>
                <w:szCs w:val="20"/>
              </w:rPr>
              <w:t xml:space="preserve">There is a link on the </w:t>
            </w:r>
            <w:r w:rsidRPr="008669E5">
              <w:rPr>
                <w:rFonts w:ascii="Arial" w:hAnsi="Arial" w:cs="Arial"/>
                <w:i/>
                <w:iCs/>
                <w:sz w:val="20"/>
                <w:szCs w:val="20"/>
              </w:rPr>
              <w:t>Mind</w:t>
            </w:r>
            <w:r w:rsidRPr="008669E5">
              <w:rPr>
                <w:rFonts w:ascii="Arial" w:hAnsi="Arial" w:cs="Arial"/>
                <w:sz w:val="20"/>
                <w:szCs w:val="20"/>
              </w:rPr>
              <w:t xml:space="preserve"> website for those seeking urgent help</w:t>
            </w:r>
          </w:p>
        </w:tc>
      </w:tr>
      <w:tr w:rsidR="008669E5" w:rsidRPr="008669E5" w14:paraId="12537A38" w14:textId="77777777" w:rsidTr="00701581">
        <w:tc>
          <w:tcPr>
            <w:tcW w:w="1182" w:type="dxa"/>
            <w:tcBorders>
              <w:top w:val="single" w:sz="4" w:space="0" w:color="auto"/>
              <w:left w:val="single" w:sz="4" w:space="0" w:color="auto"/>
              <w:bottom w:val="single" w:sz="4" w:space="0" w:color="auto"/>
              <w:right w:val="single" w:sz="4" w:space="0" w:color="auto"/>
            </w:tcBorders>
          </w:tcPr>
          <w:p w14:paraId="62AFD2B9" w14:textId="77777777" w:rsidR="00701581" w:rsidRPr="008669E5" w:rsidRDefault="00701581">
            <w:pPr>
              <w:rPr>
                <w:rFonts w:ascii="Arial" w:hAnsi="Arial" w:cs="Arial"/>
                <w:sz w:val="20"/>
                <w:szCs w:val="20"/>
              </w:rPr>
            </w:pPr>
            <w:r w:rsidRPr="008669E5">
              <w:rPr>
                <w:rFonts w:ascii="Arial" w:hAnsi="Arial" w:cs="Arial"/>
                <w:b/>
                <w:bCs/>
                <w:sz w:val="20"/>
                <w:szCs w:val="20"/>
              </w:rPr>
              <w:t xml:space="preserve">Domestic </w:t>
            </w:r>
            <w:proofErr w:type="gramStart"/>
            <w:r w:rsidRPr="008669E5">
              <w:rPr>
                <w:rFonts w:ascii="Arial" w:hAnsi="Arial" w:cs="Arial"/>
                <w:b/>
                <w:bCs/>
                <w:sz w:val="20"/>
                <w:szCs w:val="20"/>
              </w:rPr>
              <w:t>abuse</w:t>
            </w:r>
            <w:r w:rsidRPr="008669E5">
              <w:rPr>
                <w:rFonts w:ascii="Arial" w:hAnsi="Arial" w:cs="Arial"/>
                <w:sz w:val="20"/>
                <w:szCs w:val="20"/>
              </w:rPr>
              <w:t xml:space="preserve">  </w:t>
            </w:r>
            <w:r w:rsidRPr="008669E5">
              <w:rPr>
                <w:rFonts w:ascii="Arial" w:hAnsi="Arial" w:cs="Arial"/>
                <w:b/>
                <w:bCs/>
                <w:i/>
                <w:iCs/>
                <w:sz w:val="20"/>
                <w:szCs w:val="20"/>
              </w:rPr>
              <w:t>Refuge</w:t>
            </w:r>
            <w:proofErr w:type="gramEnd"/>
            <w:r w:rsidRPr="008669E5">
              <w:rPr>
                <w:rFonts w:ascii="Arial" w:hAnsi="Arial" w:cs="Arial"/>
                <w:b/>
                <w:bCs/>
                <w:i/>
                <w:iCs/>
                <w:sz w:val="20"/>
                <w:szCs w:val="20"/>
              </w:rPr>
              <w:t>.</w:t>
            </w:r>
            <w:r w:rsidRPr="008669E5">
              <w:rPr>
                <w:rFonts w:ascii="Arial" w:hAnsi="Arial" w:cs="Arial"/>
                <w:sz w:val="20"/>
                <w:szCs w:val="20"/>
              </w:rPr>
              <w:t xml:space="preserve"> This is a </w:t>
            </w:r>
            <w:proofErr w:type="gramStart"/>
            <w:r w:rsidRPr="008669E5">
              <w:rPr>
                <w:rFonts w:ascii="Arial" w:hAnsi="Arial" w:cs="Arial"/>
                <w:sz w:val="20"/>
                <w:szCs w:val="20"/>
              </w:rPr>
              <w:t>resource  for</w:t>
            </w:r>
            <w:proofErr w:type="gramEnd"/>
            <w:r w:rsidRPr="008669E5">
              <w:rPr>
                <w:rFonts w:ascii="Arial" w:hAnsi="Arial" w:cs="Arial"/>
                <w:sz w:val="20"/>
                <w:szCs w:val="20"/>
              </w:rPr>
              <w:t xml:space="preserve"> women and children affected by domestic abuse</w:t>
            </w:r>
          </w:p>
          <w:p w14:paraId="0E33E9CA" w14:textId="77777777" w:rsidR="00701581" w:rsidRPr="008669E5" w:rsidRDefault="00701581">
            <w:pPr>
              <w:rPr>
                <w:rFonts w:ascii="Arial" w:hAnsi="Arial" w:cs="Arial"/>
                <w:sz w:val="20"/>
                <w:szCs w:val="20"/>
              </w:rPr>
            </w:pPr>
          </w:p>
          <w:p w14:paraId="789C910B" w14:textId="77777777" w:rsidR="00701581" w:rsidRPr="008669E5" w:rsidRDefault="00701581">
            <w:pPr>
              <w:rPr>
                <w:rFonts w:ascii="Arial" w:hAnsi="Arial" w:cs="Arial"/>
                <w:b/>
                <w:bCs/>
                <w:i/>
                <w:iCs/>
                <w:sz w:val="20"/>
                <w:szCs w:val="20"/>
              </w:rPr>
            </w:pPr>
            <w:r w:rsidRPr="008669E5">
              <w:rPr>
                <w:rFonts w:ascii="Arial" w:hAnsi="Arial" w:cs="Arial"/>
                <w:b/>
                <w:bCs/>
                <w:i/>
                <w:iCs/>
                <w:sz w:val="20"/>
                <w:szCs w:val="20"/>
              </w:rPr>
              <w:lastRenderedPageBreak/>
              <w:t>Mankind</w:t>
            </w:r>
          </w:p>
          <w:p w14:paraId="297548B6" w14:textId="77777777" w:rsidR="00701581" w:rsidRPr="008669E5" w:rsidRDefault="00701581">
            <w:pPr>
              <w:rPr>
                <w:rFonts w:ascii="Arial" w:hAnsi="Arial" w:cs="Arial"/>
                <w:b/>
                <w:bCs/>
                <w:sz w:val="20"/>
                <w:szCs w:val="20"/>
              </w:rPr>
            </w:pPr>
          </w:p>
        </w:tc>
        <w:tc>
          <w:tcPr>
            <w:tcW w:w="3223" w:type="dxa"/>
            <w:tcBorders>
              <w:top w:val="single" w:sz="4" w:space="0" w:color="auto"/>
              <w:left w:val="single" w:sz="4" w:space="0" w:color="auto"/>
              <w:bottom w:val="single" w:sz="4" w:space="0" w:color="auto"/>
              <w:right w:val="single" w:sz="4" w:space="0" w:color="auto"/>
            </w:tcBorders>
          </w:tcPr>
          <w:p w14:paraId="13732F62" w14:textId="77777777" w:rsidR="00701581" w:rsidRPr="008669E5" w:rsidRDefault="006B2B1E">
            <w:pPr>
              <w:rPr>
                <w:rFonts w:ascii="Arial" w:hAnsi="Arial" w:cs="Arial"/>
                <w:sz w:val="20"/>
                <w:szCs w:val="20"/>
              </w:rPr>
            </w:pPr>
            <w:hyperlink r:id="rId78" w:history="1">
              <w:r w:rsidR="00701581" w:rsidRPr="008669E5">
                <w:rPr>
                  <w:rStyle w:val="Hyperlink"/>
                  <w:rFonts w:ascii="Arial" w:hAnsi="Arial" w:cs="Arial"/>
                  <w:color w:val="auto"/>
                  <w:sz w:val="20"/>
                  <w:szCs w:val="20"/>
                </w:rPr>
                <w:t>https://www.nationaldahelpline.org.uk</w:t>
              </w:r>
            </w:hyperlink>
          </w:p>
          <w:p w14:paraId="44ED7E18" w14:textId="77777777" w:rsidR="00701581" w:rsidRPr="008669E5" w:rsidRDefault="00701581">
            <w:pPr>
              <w:rPr>
                <w:rFonts w:ascii="Arial" w:hAnsi="Arial" w:cs="Arial"/>
                <w:sz w:val="20"/>
                <w:szCs w:val="20"/>
              </w:rPr>
            </w:pPr>
          </w:p>
          <w:p w14:paraId="660B4119" w14:textId="77777777" w:rsidR="00701581" w:rsidRPr="008669E5" w:rsidRDefault="00701581">
            <w:pPr>
              <w:rPr>
                <w:rFonts w:ascii="Arial" w:hAnsi="Arial" w:cs="Arial"/>
                <w:sz w:val="20"/>
                <w:szCs w:val="20"/>
              </w:rPr>
            </w:pPr>
          </w:p>
          <w:p w14:paraId="58CD48E0" w14:textId="77777777" w:rsidR="00701581" w:rsidRPr="008669E5" w:rsidRDefault="00701581">
            <w:pPr>
              <w:rPr>
                <w:rFonts w:ascii="Arial" w:hAnsi="Arial" w:cs="Arial"/>
                <w:sz w:val="20"/>
                <w:szCs w:val="20"/>
              </w:rPr>
            </w:pPr>
          </w:p>
          <w:p w14:paraId="5671AFB0" w14:textId="77777777" w:rsidR="00701581" w:rsidRPr="008669E5" w:rsidRDefault="00701581">
            <w:pPr>
              <w:rPr>
                <w:rFonts w:ascii="Arial" w:hAnsi="Arial" w:cs="Arial"/>
                <w:sz w:val="20"/>
                <w:szCs w:val="20"/>
              </w:rPr>
            </w:pPr>
          </w:p>
          <w:p w14:paraId="626DC582" w14:textId="77777777" w:rsidR="00701581" w:rsidRPr="008669E5" w:rsidRDefault="00701581">
            <w:pPr>
              <w:rPr>
                <w:rFonts w:ascii="Arial" w:hAnsi="Arial" w:cs="Arial"/>
                <w:sz w:val="20"/>
                <w:szCs w:val="20"/>
              </w:rPr>
            </w:pPr>
          </w:p>
          <w:p w14:paraId="283EEC83" w14:textId="77777777" w:rsidR="00701581" w:rsidRPr="008669E5" w:rsidRDefault="00701581">
            <w:pPr>
              <w:rPr>
                <w:rFonts w:ascii="Arial" w:hAnsi="Arial" w:cs="Arial"/>
                <w:sz w:val="20"/>
                <w:szCs w:val="20"/>
              </w:rPr>
            </w:pPr>
          </w:p>
          <w:p w14:paraId="110420BB" w14:textId="77777777" w:rsidR="00701581" w:rsidRPr="008669E5" w:rsidRDefault="00701581">
            <w:pPr>
              <w:rPr>
                <w:rFonts w:ascii="Arial" w:hAnsi="Arial" w:cs="Arial"/>
                <w:sz w:val="20"/>
                <w:szCs w:val="20"/>
              </w:rPr>
            </w:pPr>
          </w:p>
          <w:p w14:paraId="66684FD1" w14:textId="77777777" w:rsidR="00701581" w:rsidRPr="008669E5" w:rsidRDefault="00701581">
            <w:pPr>
              <w:rPr>
                <w:rFonts w:ascii="Arial" w:hAnsi="Arial" w:cs="Arial"/>
                <w:sz w:val="20"/>
                <w:szCs w:val="20"/>
              </w:rPr>
            </w:pPr>
          </w:p>
          <w:p w14:paraId="4ACAF35F" w14:textId="77777777" w:rsidR="00701581" w:rsidRPr="008669E5" w:rsidRDefault="00701581">
            <w:pPr>
              <w:rPr>
                <w:rFonts w:ascii="Arial" w:hAnsi="Arial" w:cs="Arial"/>
                <w:sz w:val="20"/>
                <w:szCs w:val="20"/>
              </w:rPr>
            </w:pPr>
          </w:p>
          <w:p w14:paraId="66E7534F" w14:textId="77777777" w:rsidR="00701581" w:rsidRPr="008669E5" w:rsidRDefault="00701581">
            <w:pPr>
              <w:rPr>
                <w:rFonts w:ascii="Arial" w:hAnsi="Arial" w:cs="Arial"/>
                <w:sz w:val="20"/>
                <w:szCs w:val="20"/>
              </w:rPr>
            </w:pPr>
          </w:p>
          <w:p w14:paraId="5373E8B2" w14:textId="77777777" w:rsidR="00701581" w:rsidRPr="008669E5" w:rsidRDefault="00701581">
            <w:pPr>
              <w:rPr>
                <w:rFonts w:ascii="Arial" w:hAnsi="Arial" w:cs="Arial"/>
                <w:sz w:val="20"/>
                <w:szCs w:val="20"/>
              </w:rPr>
            </w:pPr>
          </w:p>
          <w:p w14:paraId="20B2DD31" w14:textId="77777777" w:rsidR="00701581" w:rsidRPr="008669E5" w:rsidRDefault="00701581">
            <w:pPr>
              <w:rPr>
                <w:rFonts w:ascii="Arial" w:hAnsi="Arial" w:cs="Arial"/>
                <w:sz w:val="20"/>
                <w:szCs w:val="20"/>
              </w:rPr>
            </w:pPr>
          </w:p>
          <w:p w14:paraId="08DC6331" w14:textId="77777777" w:rsidR="00701581" w:rsidRPr="008669E5" w:rsidRDefault="00701581">
            <w:pPr>
              <w:rPr>
                <w:rFonts w:ascii="Arial" w:hAnsi="Arial" w:cs="Arial"/>
                <w:sz w:val="20"/>
                <w:szCs w:val="20"/>
              </w:rPr>
            </w:pPr>
          </w:p>
          <w:p w14:paraId="09D5FFBC" w14:textId="77777777" w:rsidR="00701581" w:rsidRPr="008669E5" w:rsidRDefault="00701581">
            <w:pPr>
              <w:rPr>
                <w:rFonts w:ascii="Arial" w:hAnsi="Arial" w:cs="Arial"/>
                <w:sz w:val="20"/>
                <w:szCs w:val="20"/>
              </w:rPr>
            </w:pPr>
          </w:p>
          <w:p w14:paraId="71C073DC" w14:textId="77777777" w:rsidR="00701581" w:rsidRPr="008669E5" w:rsidRDefault="00701581">
            <w:pPr>
              <w:rPr>
                <w:rFonts w:ascii="Arial" w:hAnsi="Arial" w:cs="Arial"/>
                <w:sz w:val="20"/>
                <w:szCs w:val="20"/>
              </w:rPr>
            </w:pPr>
          </w:p>
          <w:p w14:paraId="7F29B155" w14:textId="77777777" w:rsidR="00701581" w:rsidRPr="008669E5" w:rsidRDefault="00701581">
            <w:pPr>
              <w:rPr>
                <w:rFonts w:ascii="Arial" w:hAnsi="Arial" w:cs="Arial"/>
                <w:sz w:val="20"/>
                <w:szCs w:val="20"/>
              </w:rPr>
            </w:pPr>
          </w:p>
          <w:p w14:paraId="7D85182A" w14:textId="77777777" w:rsidR="00701581" w:rsidRPr="008669E5" w:rsidRDefault="00701581">
            <w:pPr>
              <w:rPr>
                <w:rFonts w:ascii="Arial" w:hAnsi="Arial" w:cs="Arial"/>
                <w:sz w:val="20"/>
                <w:szCs w:val="20"/>
              </w:rPr>
            </w:pPr>
          </w:p>
          <w:p w14:paraId="75FD010F" w14:textId="77777777" w:rsidR="00701581" w:rsidRPr="008669E5" w:rsidRDefault="006B2B1E">
            <w:pPr>
              <w:rPr>
                <w:rFonts w:ascii="Arial" w:hAnsi="Arial" w:cs="Arial"/>
                <w:sz w:val="20"/>
                <w:szCs w:val="20"/>
              </w:rPr>
            </w:pPr>
            <w:hyperlink r:id="rId79" w:history="1">
              <w:r w:rsidR="00701581" w:rsidRPr="008669E5">
                <w:rPr>
                  <w:rStyle w:val="Hyperlink"/>
                  <w:rFonts w:ascii="Arial" w:hAnsi="Arial" w:cs="Arial"/>
                  <w:color w:val="auto"/>
                  <w:sz w:val="20"/>
                  <w:szCs w:val="20"/>
                </w:rPr>
                <w:t>https://www.mankind.org.uk</w:t>
              </w:r>
            </w:hyperlink>
          </w:p>
          <w:p w14:paraId="061E9BC2" w14:textId="77777777" w:rsidR="00701581" w:rsidRPr="008669E5" w:rsidRDefault="00701581">
            <w:pPr>
              <w:rPr>
                <w:rFonts w:ascii="Arial" w:hAnsi="Arial" w:cs="Arial"/>
                <w:sz w:val="20"/>
                <w:szCs w:val="20"/>
              </w:rPr>
            </w:pPr>
          </w:p>
        </w:tc>
        <w:tc>
          <w:tcPr>
            <w:tcW w:w="4605" w:type="dxa"/>
            <w:tcBorders>
              <w:top w:val="single" w:sz="4" w:space="0" w:color="auto"/>
              <w:left w:val="single" w:sz="4" w:space="0" w:color="auto"/>
              <w:bottom w:val="single" w:sz="4" w:space="0" w:color="auto"/>
              <w:right w:val="single" w:sz="4" w:space="0" w:color="auto"/>
            </w:tcBorders>
          </w:tcPr>
          <w:p w14:paraId="5F4A05F7" w14:textId="77777777" w:rsidR="00701581" w:rsidRPr="008669E5" w:rsidRDefault="00701581">
            <w:pPr>
              <w:rPr>
                <w:rFonts w:ascii="Arial" w:hAnsi="Arial" w:cs="Arial"/>
                <w:sz w:val="20"/>
                <w:szCs w:val="20"/>
              </w:rPr>
            </w:pPr>
            <w:r w:rsidRPr="008669E5">
              <w:rPr>
                <w:rFonts w:ascii="Arial" w:hAnsi="Arial" w:cs="Arial"/>
                <w:b/>
                <w:bCs/>
                <w:i/>
                <w:iCs/>
                <w:sz w:val="20"/>
                <w:szCs w:val="20"/>
              </w:rPr>
              <w:lastRenderedPageBreak/>
              <w:t>Refuge:</w:t>
            </w:r>
            <w:r w:rsidRPr="008669E5">
              <w:rPr>
                <w:rFonts w:ascii="Arial" w:hAnsi="Arial" w:cs="Arial"/>
                <w:sz w:val="20"/>
                <w:szCs w:val="20"/>
              </w:rPr>
              <w:t xml:space="preserve"> A </w:t>
            </w:r>
            <w:proofErr w:type="spellStart"/>
            <w:r w:rsidRPr="008669E5">
              <w:rPr>
                <w:rFonts w:ascii="Arial" w:hAnsi="Arial" w:cs="Arial"/>
                <w:sz w:val="20"/>
                <w:szCs w:val="20"/>
              </w:rPr>
              <w:t>freephone</w:t>
            </w:r>
            <w:proofErr w:type="spellEnd"/>
            <w:r w:rsidRPr="008669E5">
              <w:rPr>
                <w:rFonts w:ascii="Arial" w:hAnsi="Arial" w:cs="Arial"/>
                <w:sz w:val="20"/>
                <w:szCs w:val="20"/>
              </w:rPr>
              <w:t>, 24-hour, National Domestic Abuse Helpline </w:t>
            </w:r>
            <w:hyperlink r:id="rId80" w:history="1">
              <w:r w:rsidRPr="008669E5">
                <w:rPr>
                  <w:rStyle w:val="Hyperlink"/>
                  <w:rFonts w:ascii="Arial" w:hAnsi="Arial" w:cs="Arial"/>
                  <w:color w:val="auto"/>
                  <w:sz w:val="20"/>
                  <w:szCs w:val="20"/>
                  <w:u w:val="none"/>
                </w:rPr>
                <w:t>0808 2000 247</w:t>
              </w:r>
            </w:hyperlink>
            <w:r w:rsidRPr="008669E5">
              <w:rPr>
                <w:rFonts w:ascii="Arial" w:hAnsi="Arial" w:cs="Arial"/>
                <w:sz w:val="20"/>
                <w:szCs w:val="20"/>
              </w:rPr>
              <w:t xml:space="preserve">  </w:t>
            </w:r>
          </w:p>
          <w:p w14:paraId="35D3C02E" w14:textId="77777777" w:rsidR="00701581" w:rsidRPr="008669E5" w:rsidRDefault="00701581">
            <w:pPr>
              <w:rPr>
                <w:rFonts w:ascii="Arial" w:hAnsi="Arial" w:cs="Arial"/>
                <w:sz w:val="20"/>
                <w:szCs w:val="20"/>
              </w:rPr>
            </w:pPr>
          </w:p>
          <w:p w14:paraId="17806A52" w14:textId="77777777" w:rsidR="00701581" w:rsidRPr="008669E5" w:rsidRDefault="00701581">
            <w:pPr>
              <w:rPr>
                <w:rFonts w:ascii="Arial" w:hAnsi="Arial" w:cs="Arial"/>
                <w:i/>
                <w:iCs/>
                <w:sz w:val="20"/>
                <w:szCs w:val="20"/>
              </w:rPr>
            </w:pPr>
          </w:p>
          <w:p w14:paraId="347B9BD0" w14:textId="77777777" w:rsidR="00701581" w:rsidRPr="008669E5" w:rsidRDefault="00701581">
            <w:pPr>
              <w:rPr>
                <w:rFonts w:ascii="Arial" w:hAnsi="Arial" w:cs="Arial"/>
                <w:i/>
                <w:iCs/>
                <w:sz w:val="20"/>
                <w:szCs w:val="20"/>
              </w:rPr>
            </w:pPr>
          </w:p>
          <w:p w14:paraId="0515541B" w14:textId="77777777" w:rsidR="00701581" w:rsidRPr="008669E5" w:rsidRDefault="00701581">
            <w:pPr>
              <w:rPr>
                <w:rFonts w:ascii="Arial" w:hAnsi="Arial" w:cs="Arial"/>
                <w:i/>
                <w:iCs/>
                <w:sz w:val="20"/>
                <w:szCs w:val="20"/>
              </w:rPr>
            </w:pPr>
          </w:p>
          <w:p w14:paraId="1E48459C" w14:textId="77777777" w:rsidR="00701581" w:rsidRPr="008669E5" w:rsidRDefault="00701581">
            <w:pPr>
              <w:rPr>
                <w:rFonts w:ascii="Arial" w:hAnsi="Arial" w:cs="Arial"/>
                <w:i/>
                <w:iCs/>
                <w:sz w:val="20"/>
                <w:szCs w:val="20"/>
              </w:rPr>
            </w:pPr>
          </w:p>
          <w:p w14:paraId="55A3352E" w14:textId="77777777" w:rsidR="00701581" w:rsidRPr="008669E5" w:rsidRDefault="00701581">
            <w:pPr>
              <w:rPr>
                <w:rFonts w:ascii="Arial" w:hAnsi="Arial" w:cs="Arial"/>
                <w:i/>
                <w:iCs/>
                <w:sz w:val="20"/>
                <w:szCs w:val="20"/>
              </w:rPr>
            </w:pPr>
          </w:p>
          <w:p w14:paraId="713C18CC" w14:textId="77777777" w:rsidR="00701581" w:rsidRPr="008669E5" w:rsidRDefault="00701581">
            <w:pPr>
              <w:rPr>
                <w:rFonts w:ascii="Arial" w:hAnsi="Arial" w:cs="Arial"/>
                <w:i/>
                <w:iCs/>
                <w:sz w:val="20"/>
                <w:szCs w:val="20"/>
              </w:rPr>
            </w:pPr>
          </w:p>
          <w:p w14:paraId="29904A50" w14:textId="77777777" w:rsidR="00701581" w:rsidRPr="008669E5" w:rsidRDefault="00701581">
            <w:pPr>
              <w:rPr>
                <w:rFonts w:ascii="Arial" w:hAnsi="Arial" w:cs="Arial"/>
                <w:i/>
                <w:iCs/>
                <w:sz w:val="20"/>
                <w:szCs w:val="20"/>
              </w:rPr>
            </w:pPr>
          </w:p>
          <w:p w14:paraId="1F7FB0D0" w14:textId="77777777" w:rsidR="00701581" w:rsidRPr="008669E5" w:rsidRDefault="00701581">
            <w:pPr>
              <w:rPr>
                <w:rFonts w:ascii="Arial" w:hAnsi="Arial" w:cs="Arial"/>
                <w:sz w:val="20"/>
                <w:szCs w:val="20"/>
              </w:rPr>
            </w:pPr>
            <w:r w:rsidRPr="008669E5">
              <w:rPr>
                <w:rFonts w:ascii="Arial" w:hAnsi="Arial" w:cs="Arial"/>
                <w:b/>
                <w:bCs/>
                <w:i/>
                <w:iCs/>
                <w:sz w:val="20"/>
                <w:szCs w:val="20"/>
              </w:rPr>
              <w:t>Mankind</w:t>
            </w:r>
            <w:r w:rsidRPr="008669E5">
              <w:rPr>
                <w:rFonts w:ascii="Arial" w:hAnsi="Arial" w:cs="Arial"/>
                <w:i/>
                <w:iCs/>
                <w:sz w:val="20"/>
                <w:szCs w:val="20"/>
              </w:rPr>
              <w:t>:</w:t>
            </w:r>
            <w:r w:rsidRPr="008669E5">
              <w:rPr>
                <w:rFonts w:ascii="Arial" w:hAnsi="Arial" w:cs="Arial"/>
                <w:sz w:val="20"/>
                <w:szCs w:val="20"/>
              </w:rPr>
              <w:t xml:space="preserve"> a resource for male sufferers </w:t>
            </w:r>
            <w:proofErr w:type="gramStart"/>
            <w:r w:rsidRPr="008669E5">
              <w:rPr>
                <w:rFonts w:ascii="Arial" w:hAnsi="Arial" w:cs="Arial"/>
                <w:sz w:val="20"/>
                <w:szCs w:val="20"/>
              </w:rPr>
              <w:t>of  domestic</w:t>
            </w:r>
            <w:proofErr w:type="gramEnd"/>
            <w:r w:rsidRPr="008669E5">
              <w:rPr>
                <w:rFonts w:ascii="Arial" w:hAnsi="Arial" w:cs="Arial"/>
                <w:sz w:val="20"/>
                <w:szCs w:val="20"/>
              </w:rPr>
              <w:t xml:space="preserve"> abuse. Confidential helpline: 01823 334244    </w:t>
            </w:r>
          </w:p>
          <w:p w14:paraId="00AED590" w14:textId="77777777" w:rsidR="00701581" w:rsidRPr="008669E5" w:rsidRDefault="00701581">
            <w:pPr>
              <w:rPr>
                <w:rFonts w:ascii="Arial" w:hAnsi="Arial" w:cs="Arial"/>
                <w:sz w:val="20"/>
                <w:szCs w:val="20"/>
              </w:rPr>
            </w:pPr>
          </w:p>
          <w:p w14:paraId="4E43990E" w14:textId="77777777" w:rsidR="00701581" w:rsidRPr="008669E5" w:rsidRDefault="00701581">
            <w:pPr>
              <w:rPr>
                <w:rFonts w:ascii="Arial" w:hAnsi="Arial" w:cs="Arial"/>
                <w:sz w:val="20"/>
                <w:szCs w:val="20"/>
              </w:rPr>
            </w:pPr>
          </w:p>
        </w:tc>
      </w:tr>
      <w:tr w:rsidR="008669E5" w:rsidRPr="008669E5" w14:paraId="19F89CB0" w14:textId="77777777" w:rsidTr="00701581">
        <w:tc>
          <w:tcPr>
            <w:tcW w:w="1182" w:type="dxa"/>
            <w:tcBorders>
              <w:top w:val="single" w:sz="4" w:space="0" w:color="auto"/>
              <w:left w:val="single" w:sz="4" w:space="0" w:color="auto"/>
              <w:bottom w:val="single" w:sz="4" w:space="0" w:color="auto"/>
              <w:right w:val="single" w:sz="4" w:space="0" w:color="auto"/>
            </w:tcBorders>
          </w:tcPr>
          <w:p w14:paraId="278463E7" w14:textId="77777777" w:rsidR="00701581" w:rsidRPr="008669E5" w:rsidRDefault="00701581">
            <w:pPr>
              <w:rPr>
                <w:rFonts w:ascii="Arial" w:hAnsi="Arial" w:cs="Arial"/>
                <w:b/>
                <w:bCs/>
                <w:i/>
                <w:iCs/>
                <w:sz w:val="20"/>
                <w:szCs w:val="20"/>
              </w:rPr>
            </w:pPr>
          </w:p>
        </w:tc>
        <w:tc>
          <w:tcPr>
            <w:tcW w:w="3223" w:type="dxa"/>
            <w:tcBorders>
              <w:top w:val="single" w:sz="4" w:space="0" w:color="auto"/>
              <w:left w:val="single" w:sz="4" w:space="0" w:color="auto"/>
              <w:bottom w:val="single" w:sz="4" w:space="0" w:color="auto"/>
              <w:right w:val="single" w:sz="4" w:space="0" w:color="auto"/>
            </w:tcBorders>
          </w:tcPr>
          <w:p w14:paraId="1CF9592E" w14:textId="77777777" w:rsidR="00701581" w:rsidRPr="008669E5" w:rsidRDefault="00701581">
            <w:pPr>
              <w:pStyle w:val="Heading1"/>
              <w:spacing w:before="0" w:beforeAutospacing="0" w:after="0" w:afterAutospacing="0"/>
              <w:outlineLvl w:val="0"/>
              <w:rPr>
                <w:rFonts w:ascii="Arial" w:hAnsi="Arial" w:cs="Arial"/>
                <w:sz w:val="20"/>
                <w:szCs w:val="20"/>
                <w:lang w:eastAsia="en-US"/>
              </w:rPr>
            </w:pPr>
          </w:p>
        </w:tc>
        <w:tc>
          <w:tcPr>
            <w:tcW w:w="4605" w:type="dxa"/>
            <w:tcBorders>
              <w:top w:val="single" w:sz="4" w:space="0" w:color="auto"/>
              <w:left w:val="single" w:sz="4" w:space="0" w:color="auto"/>
              <w:bottom w:val="single" w:sz="4" w:space="0" w:color="auto"/>
              <w:right w:val="single" w:sz="4" w:space="0" w:color="auto"/>
            </w:tcBorders>
          </w:tcPr>
          <w:p w14:paraId="24DEFF65" w14:textId="77777777" w:rsidR="00701581" w:rsidRPr="008669E5" w:rsidRDefault="00701581">
            <w:pPr>
              <w:rPr>
                <w:rFonts w:ascii="Arial" w:hAnsi="Arial" w:cs="Arial"/>
                <w:sz w:val="20"/>
                <w:szCs w:val="20"/>
              </w:rPr>
            </w:pPr>
          </w:p>
        </w:tc>
      </w:tr>
    </w:tbl>
    <w:p w14:paraId="719FBAFD" w14:textId="77777777" w:rsidR="00701581" w:rsidRPr="008669E5" w:rsidRDefault="00701581" w:rsidP="00701581">
      <w:pPr>
        <w:rPr>
          <w:rFonts w:ascii="Arial" w:hAnsi="Arial" w:cs="Arial"/>
          <w:sz w:val="20"/>
          <w:szCs w:val="20"/>
        </w:rPr>
      </w:pPr>
    </w:p>
    <w:p w14:paraId="3157BF79" w14:textId="0E595EF3" w:rsidR="00701581" w:rsidRPr="008669E5" w:rsidRDefault="00701581" w:rsidP="00686102">
      <w:pPr>
        <w:rPr>
          <w:rFonts w:ascii="Arial" w:hAnsi="Arial" w:cs="Arial"/>
          <w:sz w:val="20"/>
          <w:szCs w:val="20"/>
        </w:rPr>
      </w:pPr>
    </w:p>
    <w:p w14:paraId="159C4987" w14:textId="77777777" w:rsidR="00701581" w:rsidRPr="008669E5" w:rsidRDefault="00701581" w:rsidP="00686102">
      <w:pPr>
        <w:rPr>
          <w:rFonts w:ascii="Arial" w:hAnsi="Arial" w:cs="Arial"/>
          <w:sz w:val="20"/>
          <w:szCs w:val="20"/>
        </w:rPr>
      </w:pPr>
    </w:p>
    <w:p w14:paraId="24709892" w14:textId="77777777" w:rsidR="00613317" w:rsidRPr="008669E5" w:rsidRDefault="00613317" w:rsidP="00BD6FA5">
      <w:pPr>
        <w:spacing w:after="160"/>
        <w:contextualSpacing/>
        <w:rPr>
          <w:rFonts w:ascii="Arial" w:hAnsi="Arial" w:cs="Arial"/>
          <w:sz w:val="20"/>
          <w:szCs w:val="20"/>
        </w:rPr>
      </w:pPr>
    </w:p>
    <w:sectPr w:rsidR="00613317" w:rsidRPr="008669E5">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9C77D" w14:textId="77777777" w:rsidR="006B2B1E" w:rsidRDefault="006B2B1E" w:rsidP="006153D8">
      <w:r>
        <w:separator/>
      </w:r>
    </w:p>
  </w:endnote>
  <w:endnote w:type="continuationSeparator" w:id="0">
    <w:p w14:paraId="2A60EB3C" w14:textId="77777777" w:rsidR="006B2B1E" w:rsidRDefault="006B2B1E" w:rsidP="006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643767"/>
      <w:docPartObj>
        <w:docPartGallery w:val="Page Numbers (Bottom of Page)"/>
        <w:docPartUnique/>
      </w:docPartObj>
    </w:sdtPr>
    <w:sdtEndPr>
      <w:rPr>
        <w:noProof/>
      </w:rPr>
    </w:sdtEndPr>
    <w:sdtContent>
      <w:p w14:paraId="150742DB" w14:textId="59DEE123" w:rsidR="006153D8" w:rsidRDefault="006153D8">
        <w:pPr>
          <w:pStyle w:val="Footer"/>
          <w:jc w:val="right"/>
        </w:pPr>
        <w:r>
          <w:fldChar w:fldCharType="begin"/>
        </w:r>
        <w:r>
          <w:instrText xml:space="preserve"> PAGE   \* MERGEFORMAT </w:instrText>
        </w:r>
        <w:r>
          <w:fldChar w:fldCharType="separate"/>
        </w:r>
        <w:r w:rsidR="0079238F">
          <w:rPr>
            <w:noProof/>
          </w:rPr>
          <w:t>2</w:t>
        </w:r>
        <w:r>
          <w:rPr>
            <w:noProof/>
          </w:rPr>
          <w:fldChar w:fldCharType="end"/>
        </w:r>
      </w:p>
    </w:sdtContent>
  </w:sdt>
  <w:p w14:paraId="13FC77A0" w14:textId="77777777" w:rsidR="006153D8" w:rsidRDefault="006153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52A4" w14:textId="77777777" w:rsidR="006B2B1E" w:rsidRDefault="006B2B1E" w:rsidP="006153D8">
      <w:r>
        <w:separator/>
      </w:r>
    </w:p>
  </w:footnote>
  <w:footnote w:type="continuationSeparator" w:id="0">
    <w:p w14:paraId="04A8AC1B" w14:textId="77777777" w:rsidR="006B2B1E" w:rsidRDefault="006B2B1E" w:rsidP="00615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B62"/>
    <w:multiLevelType w:val="hybridMultilevel"/>
    <w:tmpl w:val="F9249964"/>
    <w:lvl w:ilvl="0" w:tplc="31527CEC">
      <w:start w:val="1"/>
      <w:numFmt w:val="decimal"/>
      <w:lvlText w:val="%1."/>
      <w:lvlJc w:val="left"/>
      <w:pPr>
        <w:ind w:left="1080" w:hanging="360"/>
      </w:pPr>
      <w:rPr>
        <w:rFonts w:cs="Arial" w:hint="default"/>
        <w:color w:val="0B0C0C"/>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D64FE"/>
    <w:multiLevelType w:val="hybridMultilevel"/>
    <w:tmpl w:val="611CED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1008D"/>
    <w:multiLevelType w:val="hybridMultilevel"/>
    <w:tmpl w:val="5F247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FF1F10"/>
    <w:multiLevelType w:val="hybridMultilevel"/>
    <w:tmpl w:val="7C927F72"/>
    <w:lvl w:ilvl="0" w:tplc="600C419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F4E1C59"/>
    <w:multiLevelType w:val="hybridMultilevel"/>
    <w:tmpl w:val="780CF0EA"/>
    <w:lvl w:ilvl="0" w:tplc="B7164F8E">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6D31617"/>
    <w:multiLevelType w:val="multilevel"/>
    <w:tmpl w:val="3D4AA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C86B20"/>
    <w:multiLevelType w:val="hybridMultilevel"/>
    <w:tmpl w:val="00147D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032E11"/>
    <w:multiLevelType w:val="multilevel"/>
    <w:tmpl w:val="3D4AA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666F32"/>
    <w:multiLevelType w:val="multilevel"/>
    <w:tmpl w:val="5A8052C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9">
    <w:nsid w:val="314E42F6"/>
    <w:multiLevelType w:val="multilevel"/>
    <w:tmpl w:val="3D4AA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5C7005"/>
    <w:multiLevelType w:val="multilevel"/>
    <w:tmpl w:val="3D4AA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B10C5A"/>
    <w:multiLevelType w:val="hybridMultilevel"/>
    <w:tmpl w:val="395612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C2E4D72"/>
    <w:multiLevelType w:val="hybridMultilevel"/>
    <w:tmpl w:val="8B4E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E23CA3"/>
    <w:multiLevelType w:val="hybridMultilevel"/>
    <w:tmpl w:val="3AAE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9262B"/>
    <w:multiLevelType w:val="multilevel"/>
    <w:tmpl w:val="D578185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480"/>
        </w:tabs>
        <w:ind w:left="48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1920"/>
        </w:tabs>
        <w:ind w:left="1920" w:hanging="360"/>
      </w:pPr>
      <w:rPr>
        <w:rFonts w:ascii="Symbol" w:hAnsi="Symbol" w:hint="default"/>
        <w:sz w:val="20"/>
      </w:rPr>
    </w:lvl>
    <w:lvl w:ilvl="4" w:tentative="1">
      <w:start w:val="1"/>
      <w:numFmt w:val="bullet"/>
      <w:lvlText w:val=""/>
      <w:lvlJc w:val="left"/>
      <w:pPr>
        <w:tabs>
          <w:tab w:val="num" w:pos="2640"/>
        </w:tabs>
        <w:ind w:left="2640" w:hanging="360"/>
      </w:pPr>
      <w:rPr>
        <w:rFonts w:ascii="Symbol" w:hAnsi="Symbol" w:hint="default"/>
        <w:sz w:val="20"/>
      </w:rPr>
    </w:lvl>
    <w:lvl w:ilvl="5" w:tentative="1">
      <w:start w:val="1"/>
      <w:numFmt w:val="bullet"/>
      <w:lvlText w:val=""/>
      <w:lvlJc w:val="left"/>
      <w:pPr>
        <w:tabs>
          <w:tab w:val="num" w:pos="3360"/>
        </w:tabs>
        <w:ind w:left="3360" w:hanging="360"/>
      </w:pPr>
      <w:rPr>
        <w:rFonts w:ascii="Symbol" w:hAnsi="Symbol" w:hint="default"/>
        <w:sz w:val="20"/>
      </w:rPr>
    </w:lvl>
    <w:lvl w:ilvl="6" w:tentative="1">
      <w:start w:val="1"/>
      <w:numFmt w:val="bullet"/>
      <w:lvlText w:val=""/>
      <w:lvlJc w:val="left"/>
      <w:pPr>
        <w:tabs>
          <w:tab w:val="num" w:pos="4080"/>
        </w:tabs>
        <w:ind w:left="4080" w:hanging="360"/>
      </w:pPr>
      <w:rPr>
        <w:rFonts w:ascii="Symbol" w:hAnsi="Symbol" w:hint="default"/>
        <w:sz w:val="20"/>
      </w:rPr>
    </w:lvl>
    <w:lvl w:ilvl="7" w:tentative="1">
      <w:start w:val="1"/>
      <w:numFmt w:val="bullet"/>
      <w:lvlText w:val=""/>
      <w:lvlJc w:val="left"/>
      <w:pPr>
        <w:tabs>
          <w:tab w:val="num" w:pos="4800"/>
        </w:tabs>
        <w:ind w:left="4800" w:hanging="360"/>
      </w:pPr>
      <w:rPr>
        <w:rFonts w:ascii="Symbol" w:hAnsi="Symbol" w:hint="default"/>
        <w:sz w:val="20"/>
      </w:rPr>
    </w:lvl>
    <w:lvl w:ilvl="8" w:tentative="1">
      <w:start w:val="1"/>
      <w:numFmt w:val="bullet"/>
      <w:lvlText w:val=""/>
      <w:lvlJc w:val="left"/>
      <w:pPr>
        <w:tabs>
          <w:tab w:val="num" w:pos="5520"/>
        </w:tabs>
        <w:ind w:left="5520" w:hanging="360"/>
      </w:pPr>
      <w:rPr>
        <w:rFonts w:ascii="Symbol" w:hAnsi="Symbol" w:hint="default"/>
        <w:sz w:val="20"/>
      </w:rPr>
    </w:lvl>
  </w:abstractNum>
  <w:abstractNum w:abstractNumId="15">
    <w:nsid w:val="65A36302"/>
    <w:multiLevelType w:val="hybridMultilevel"/>
    <w:tmpl w:val="4588FA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66E1244C"/>
    <w:multiLevelType w:val="hybridMultilevel"/>
    <w:tmpl w:val="80FE1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4F1306"/>
    <w:multiLevelType w:val="hybridMultilevel"/>
    <w:tmpl w:val="FE780C30"/>
    <w:lvl w:ilvl="0" w:tplc="11DC9CDC">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6A871A0E"/>
    <w:multiLevelType w:val="hybridMultilevel"/>
    <w:tmpl w:val="63D44A8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8"/>
  </w:num>
  <w:num w:numId="9">
    <w:abstractNumId w:val="14"/>
  </w:num>
  <w:num w:numId="10">
    <w:abstractNumId w:val="9"/>
  </w:num>
  <w:num w:numId="11">
    <w:abstractNumId w:val="10"/>
  </w:num>
  <w:num w:numId="12">
    <w:abstractNumId w:val="7"/>
  </w:num>
  <w:num w:numId="13">
    <w:abstractNumId w:val="16"/>
  </w:num>
  <w:num w:numId="14">
    <w:abstractNumId w:val="1"/>
  </w:num>
  <w:num w:numId="15">
    <w:abstractNumId w:val="11"/>
  </w:num>
  <w:num w:numId="16">
    <w:abstractNumId w:val="6"/>
  </w:num>
  <w:num w:numId="17">
    <w:abstractNumId w:val="2"/>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86"/>
    <w:rsid w:val="00103EF0"/>
    <w:rsid w:val="001244EC"/>
    <w:rsid w:val="00613317"/>
    <w:rsid w:val="006153D8"/>
    <w:rsid w:val="00671AD9"/>
    <w:rsid w:val="00686102"/>
    <w:rsid w:val="00695CC5"/>
    <w:rsid w:val="006B2B1E"/>
    <w:rsid w:val="006C7C07"/>
    <w:rsid w:val="00701581"/>
    <w:rsid w:val="00713F06"/>
    <w:rsid w:val="00763477"/>
    <w:rsid w:val="00770E9B"/>
    <w:rsid w:val="0079238F"/>
    <w:rsid w:val="007C60D2"/>
    <w:rsid w:val="008669E5"/>
    <w:rsid w:val="008764F5"/>
    <w:rsid w:val="008C46B9"/>
    <w:rsid w:val="008F210D"/>
    <w:rsid w:val="00922B34"/>
    <w:rsid w:val="00995688"/>
    <w:rsid w:val="009E5AAB"/>
    <w:rsid w:val="00A43B27"/>
    <w:rsid w:val="00B81080"/>
    <w:rsid w:val="00BD6FA5"/>
    <w:rsid w:val="00D052D1"/>
    <w:rsid w:val="00D2576A"/>
    <w:rsid w:val="00F73FAD"/>
    <w:rsid w:val="00F96C86"/>
    <w:rsid w:val="00F973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48CB"/>
  <w15:chartTrackingRefBased/>
  <w15:docId w15:val="{0B73621C-8477-4F79-AEB7-E5E140CB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C86"/>
    <w:pPr>
      <w:spacing w:after="0" w:line="240" w:lineRule="auto"/>
    </w:pPr>
    <w:rPr>
      <w:rFonts w:ascii="Calibri" w:hAnsi="Calibri" w:cs="Calibri"/>
    </w:rPr>
  </w:style>
  <w:style w:type="paragraph" w:styleId="Heading1">
    <w:name w:val="heading 1"/>
    <w:basedOn w:val="Normal"/>
    <w:link w:val="Heading1Char"/>
    <w:uiPriority w:val="9"/>
    <w:qFormat/>
    <w:rsid w:val="00701581"/>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C86"/>
    <w:rPr>
      <w:color w:val="0563C1"/>
      <w:u w:val="single"/>
    </w:rPr>
  </w:style>
  <w:style w:type="paragraph" w:styleId="Header">
    <w:name w:val="header"/>
    <w:basedOn w:val="Normal"/>
    <w:link w:val="HeaderChar"/>
    <w:uiPriority w:val="99"/>
    <w:unhideWhenUsed/>
    <w:rsid w:val="006153D8"/>
    <w:pPr>
      <w:tabs>
        <w:tab w:val="center" w:pos="4513"/>
        <w:tab w:val="right" w:pos="9026"/>
      </w:tabs>
    </w:pPr>
  </w:style>
  <w:style w:type="character" w:customStyle="1" w:styleId="HeaderChar">
    <w:name w:val="Header Char"/>
    <w:basedOn w:val="DefaultParagraphFont"/>
    <w:link w:val="Header"/>
    <w:uiPriority w:val="99"/>
    <w:rsid w:val="006153D8"/>
    <w:rPr>
      <w:rFonts w:ascii="Calibri" w:hAnsi="Calibri" w:cs="Calibri"/>
    </w:rPr>
  </w:style>
  <w:style w:type="paragraph" w:styleId="Footer">
    <w:name w:val="footer"/>
    <w:basedOn w:val="Normal"/>
    <w:link w:val="FooterChar"/>
    <w:uiPriority w:val="99"/>
    <w:unhideWhenUsed/>
    <w:rsid w:val="006153D8"/>
    <w:pPr>
      <w:tabs>
        <w:tab w:val="center" w:pos="4513"/>
        <w:tab w:val="right" w:pos="9026"/>
      </w:tabs>
    </w:pPr>
  </w:style>
  <w:style w:type="character" w:customStyle="1" w:styleId="FooterChar">
    <w:name w:val="Footer Char"/>
    <w:basedOn w:val="DefaultParagraphFont"/>
    <w:link w:val="Footer"/>
    <w:uiPriority w:val="99"/>
    <w:rsid w:val="006153D8"/>
    <w:rPr>
      <w:rFonts w:ascii="Calibri" w:hAnsi="Calibri" w:cs="Calibri"/>
    </w:rPr>
  </w:style>
  <w:style w:type="paragraph" w:styleId="ListParagraph">
    <w:name w:val="List Paragraph"/>
    <w:basedOn w:val="Normal"/>
    <w:uiPriority w:val="34"/>
    <w:qFormat/>
    <w:rsid w:val="006153D8"/>
    <w:pPr>
      <w:ind w:left="720"/>
      <w:contextualSpacing/>
    </w:pPr>
  </w:style>
  <w:style w:type="character" w:customStyle="1" w:styleId="UnresolvedMention">
    <w:name w:val="Unresolved Mention"/>
    <w:basedOn w:val="DefaultParagraphFont"/>
    <w:uiPriority w:val="99"/>
    <w:semiHidden/>
    <w:unhideWhenUsed/>
    <w:rsid w:val="00D052D1"/>
    <w:rPr>
      <w:color w:val="605E5C"/>
      <w:shd w:val="clear" w:color="auto" w:fill="E1DFDD"/>
    </w:rPr>
  </w:style>
  <w:style w:type="character" w:customStyle="1" w:styleId="Heading1Char">
    <w:name w:val="Heading 1 Char"/>
    <w:basedOn w:val="DefaultParagraphFont"/>
    <w:link w:val="Heading1"/>
    <w:uiPriority w:val="9"/>
    <w:rsid w:val="00701581"/>
    <w:rPr>
      <w:rFonts w:ascii="Calibri" w:eastAsia="Times New Roman" w:hAnsi="Calibri" w:cs="Calibri"/>
      <w:b/>
      <w:bCs/>
      <w:kern w:val="36"/>
      <w:sz w:val="48"/>
      <w:szCs w:val="48"/>
      <w:lang w:eastAsia="en-GB"/>
    </w:rPr>
  </w:style>
  <w:style w:type="table" w:styleId="TableGrid">
    <w:name w:val="Table Grid"/>
    <w:basedOn w:val="TableNormal"/>
    <w:uiPriority w:val="39"/>
    <w:rsid w:val="007015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7033">
      <w:bodyDiv w:val="1"/>
      <w:marLeft w:val="0"/>
      <w:marRight w:val="0"/>
      <w:marTop w:val="0"/>
      <w:marBottom w:val="0"/>
      <w:divBdr>
        <w:top w:val="none" w:sz="0" w:space="0" w:color="auto"/>
        <w:left w:val="none" w:sz="0" w:space="0" w:color="auto"/>
        <w:bottom w:val="none" w:sz="0" w:space="0" w:color="auto"/>
        <w:right w:val="none" w:sz="0" w:space="0" w:color="auto"/>
      </w:divBdr>
    </w:div>
    <w:div w:id="839781105">
      <w:bodyDiv w:val="1"/>
      <w:marLeft w:val="0"/>
      <w:marRight w:val="0"/>
      <w:marTop w:val="0"/>
      <w:marBottom w:val="0"/>
      <w:divBdr>
        <w:top w:val="none" w:sz="0" w:space="0" w:color="auto"/>
        <w:left w:val="none" w:sz="0" w:space="0" w:color="auto"/>
        <w:bottom w:val="none" w:sz="0" w:space="0" w:color="auto"/>
        <w:right w:val="none" w:sz="0" w:space="0" w:color="auto"/>
      </w:divBdr>
    </w:div>
    <w:div w:id="1125974138">
      <w:bodyDiv w:val="1"/>
      <w:marLeft w:val="0"/>
      <w:marRight w:val="0"/>
      <w:marTop w:val="0"/>
      <w:marBottom w:val="0"/>
      <w:divBdr>
        <w:top w:val="none" w:sz="0" w:space="0" w:color="auto"/>
        <w:left w:val="none" w:sz="0" w:space="0" w:color="auto"/>
        <w:bottom w:val="none" w:sz="0" w:space="0" w:color="auto"/>
        <w:right w:val="none" w:sz="0" w:space="0" w:color="auto"/>
      </w:divBdr>
    </w:div>
    <w:div w:id="1239629990">
      <w:bodyDiv w:val="1"/>
      <w:marLeft w:val="0"/>
      <w:marRight w:val="0"/>
      <w:marTop w:val="0"/>
      <w:marBottom w:val="0"/>
      <w:divBdr>
        <w:top w:val="none" w:sz="0" w:space="0" w:color="auto"/>
        <w:left w:val="none" w:sz="0" w:space="0" w:color="auto"/>
        <w:bottom w:val="none" w:sz="0" w:space="0" w:color="auto"/>
        <w:right w:val="none" w:sz="0" w:space="0" w:color="auto"/>
      </w:divBdr>
    </w:div>
    <w:div w:id="1331327988">
      <w:bodyDiv w:val="1"/>
      <w:marLeft w:val="0"/>
      <w:marRight w:val="0"/>
      <w:marTop w:val="0"/>
      <w:marBottom w:val="0"/>
      <w:divBdr>
        <w:top w:val="none" w:sz="0" w:space="0" w:color="auto"/>
        <w:left w:val="none" w:sz="0" w:space="0" w:color="auto"/>
        <w:bottom w:val="none" w:sz="0" w:space="0" w:color="auto"/>
        <w:right w:val="none" w:sz="0" w:space="0" w:color="auto"/>
      </w:divBdr>
    </w:div>
    <w:div w:id="1482694542">
      <w:bodyDiv w:val="1"/>
      <w:marLeft w:val="0"/>
      <w:marRight w:val="0"/>
      <w:marTop w:val="0"/>
      <w:marBottom w:val="0"/>
      <w:divBdr>
        <w:top w:val="none" w:sz="0" w:space="0" w:color="auto"/>
        <w:left w:val="none" w:sz="0" w:space="0" w:color="auto"/>
        <w:bottom w:val="none" w:sz="0" w:space="0" w:color="auto"/>
        <w:right w:val="none" w:sz="0" w:space="0" w:color="auto"/>
      </w:divBdr>
    </w:div>
    <w:div w:id="1521117290">
      <w:bodyDiv w:val="1"/>
      <w:marLeft w:val="0"/>
      <w:marRight w:val="0"/>
      <w:marTop w:val="0"/>
      <w:marBottom w:val="0"/>
      <w:divBdr>
        <w:top w:val="none" w:sz="0" w:space="0" w:color="auto"/>
        <w:left w:val="none" w:sz="0" w:space="0" w:color="auto"/>
        <w:bottom w:val="none" w:sz="0" w:space="0" w:color="auto"/>
        <w:right w:val="none" w:sz="0" w:space="0" w:color="auto"/>
      </w:divBdr>
    </w:div>
    <w:div w:id="1731224653">
      <w:bodyDiv w:val="1"/>
      <w:marLeft w:val="0"/>
      <w:marRight w:val="0"/>
      <w:marTop w:val="0"/>
      <w:marBottom w:val="0"/>
      <w:divBdr>
        <w:top w:val="none" w:sz="0" w:space="0" w:color="auto"/>
        <w:left w:val="none" w:sz="0" w:space="0" w:color="auto"/>
        <w:bottom w:val="none" w:sz="0" w:space="0" w:color="auto"/>
        <w:right w:val="none" w:sz="0" w:space="0" w:color="auto"/>
      </w:divBdr>
    </w:div>
    <w:div w:id="19704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bitc.org.uk/toolkit/covid-19-helping-your-employees-stay-well/" TargetMode="External"/><Relationship Id="rId14" Type="http://schemas.openxmlformats.org/officeDocument/2006/relationships/hyperlink" Target="https://www.csp.org.uk/news/coronavirus" TargetMode="External"/><Relationship Id="rId15" Type="http://schemas.openxmlformats.org/officeDocument/2006/relationships/hyperlink" Target="http://arma.uk.net/covid-19-coronavirus-info/" TargetMode="External"/><Relationship Id="rId16" Type="http://schemas.openxmlformats.org/officeDocument/2006/relationships/hyperlink" Target="https://www.gov.uk/government/collections/wuhan-novel-coronavirus" TargetMode="External"/><Relationship Id="rId17" Type="http://schemas.openxmlformats.org/officeDocument/2006/relationships/hyperlink" Target="https://www.gov.uk/government/publications/covid-19-guidance-on-social-distancing-and-for-vulnerable-people" TargetMode="External"/><Relationship Id="rId18" Type="http://schemas.openxmlformats.org/officeDocument/2006/relationships/hyperlink" Target="https://www.nhs.uk/conditions/asthma/" TargetMode="External"/><Relationship Id="rId19" Type="http://schemas.openxmlformats.org/officeDocument/2006/relationships/hyperlink" Target="https://www.nhs.uk/conditions/chronic-obstructive-pulmonary-disease-copd/" TargetMode="External"/><Relationship Id="rId63" Type="http://schemas.openxmlformats.org/officeDocument/2006/relationships/hyperlink" Target="https://rmbf.org/get-help/supporting-organisations/" TargetMode="External"/><Relationship Id="rId64" Type="http://schemas.openxmlformats.org/officeDocument/2006/relationships/hyperlink" Target="http://www.royalmedicalfoundation.org/" TargetMode="External"/><Relationship Id="rId65" Type="http://schemas.openxmlformats.org/officeDocument/2006/relationships/hyperlink" Target="https://www.theguardian.com/business/2020/mar/20/self-employed-coronavirus-crisis-sick-pay-redundancy-benefits" TargetMode="External"/><Relationship Id="rId66" Type="http://schemas.openxmlformats.org/officeDocument/2006/relationships/hyperlink" Target="https://www.moneyadviceservice.org.uk/en" TargetMode="External"/><Relationship Id="rId67" Type="http://schemas.openxmlformats.org/officeDocument/2006/relationships/hyperlink" Target="https://www.citizensadvice.org.uk" TargetMode="External"/><Relationship Id="rId68" Type="http://schemas.openxmlformats.org/officeDocument/2006/relationships/hyperlink" Target="https://www.citizensadvice.org.uk/debt-and-money/" TargetMode="External"/><Relationship Id="rId69" Type="http://schemas.openxmlformats.org/officeDocument/2006/relationships/hyperlink" Target="https://www.stepchange.org" TargetMode="External"/><Relationship Id="rId5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1" Type="http://schemas.openxmlformats.org/officeDocument/2006/relationships/hyperlink" Target="https://www.qni.org.uk/help-for-nurses/other-sources-of-help/" TargetMode="External"/><Relationship Id="rId52" Type="http://schemas.openxmlformats.org/officeDocument/2006/relationships/hyperlink" Target="mailto:joanne.moorby@qni.org.uk" TargetMode="External"/><Relationship Id="rId53" Type="http://schemas.openxmlformats.org/officeDocument/2006/relationships/hyperlink" Target="mailto:Justine.curtis@qni.org.uk" TargetMode="External"/><Relationship Id="rId54" Type="http://schemas.openxmlformats.org/officeDocument/2006/relationships/hyperlink" Target="https://www.turn2us.org.uk" TargetMode="External"/><Relationship Id="rId55" Type="http://schemas.openxmlformats.org/officeDocument/2006/relationships/hyperlink" Target="https://carers.org/article/elizabeth-finn-fund-turn2us" TargetMode="External"/><Relationship Id="rId56" Type="http://schemas.openxmlformats.org/officeDocument/2006/relationships/hyperlink" Target="https://www.cavellnursestrust.org/help-and-advice/" TargetMode="External"/><Relationship Id="rId57" Type="http://schemas.openxmlformats.org/officeDocument/2006/relationships/hyperlink" Target="tel:01527%20595%20999" TargetMode="External"/><Relationship Id="rId58" Type="http://schemas.openxmlformats.org/officeDocument/2006/relationships/hyperlink" Target="https://www.magonlinelibrary.com/doi/pdf/10.12968/bjon.2018.27.13.778" TargetMode="External"/><Relationship Id="rId59" Type="http://schemas.openxmlformats.org/officeDocument/2006/relationships/hyperlink" Target="https://www.juniusmorgan.org.uk/grants/" TargetMode="External"/><Relationship Id="rId40" Type="http://schemas.openxmlformats.org/officeDocument/2006/relationships/hyperlink" Target="https://www.gov.uk/government/publications/guidance-to-employers-and-businesses-about-covid-19/covid-19-guidance-for-employees" TargetMode="External"/><Relationship Id="rId41" Type="http://schemas.openxmlformats.org/officeDocument/2006/relationships/hyperlink" Target="https://www.acas.org.uk/coronavirus" TargetMode="External"/><Relationship Id="rId42" Type="http://schemas.openxmlformats.org/officeDocument/2006/relationships/hyperlink" Target="https://www.rcog.org.uk/globalassets/documents/guidelines/2020-03-21-covid19-pregnancy-guidance-2118.pdf" TargetMode="External"/><Relationship Id="rId43" Type="http://schemas.openxmlformats.org/officeDocument/2006/relationships/hyperlink" Target="https://assets.publishing.service.gov.uk/government/uploads/system/uploads/attachment_data/file/147882/Green-Book-Chapter-12.pdf" TargetMode="External"/><Relationship Id="rId44" Type="http://schemas.openxmlformats.org/officeDocument/2006/relationships/hyperlink" Target="https://www.understandinguniversalcredit.gov.uk/coronavirus/" TargetMode="External"/><Relationship Id="rId45" Type="http://schemas.openxmlformats.org/officeDocument/2006/relationships/hyperlink" Target="https://www.gov.uk/employment-support-allowance" TargetMode="External"/><Relationship Id="rId46" Type="http://schemas.openxmlformats.org/officeDocument/2006/relationships/hyperlink" Target="https://www.understandinguniversalcredit.gov.uk/coronavirus/" TargetMode="External"/><Relationship Id="rId47" Type="http://schemas.openxmlformats.org/officeDocument/2006/relationships/hyperlink" Target="https://www.gov.uk/government/publications/guidance-to-employers-and-businesses-about-covid-19/covid-19-guidance-for-employees" TargetMode="External"/><Relationship Id="rId48" Type="http://schemas.openxmlformats.org/officeDocument/2006/relationships/hyperlink" Target="https://www.acas.org.uk/contact" TargetMode="External"/><Relationship Id="rId49" Type="http://schemas.openxmlformats.org/officeDocument/2006/relationships/hyperlink" Target="https://www.nejm.org/doi/10.1056/NEJMc2004973?fbclid=IwAR270IXWFGCvSD5zfxuHbXkIJN_bgLWx3bzoLIfqusK-eVL1uvybj67GO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gov.uk/guidance/coronavirus-covid-19-information-for-the-public" TargetMode="External"/><Relationship Id="rId9" Type="http://schemas.openxmlformats.org/officeDocument/2006/relationships/hyperlink" Target="https://www.hps.scot.nhs.uk/a-to-z-of-topics/covid-19/" TargetMode="External"/><Relationship Id="rId30" Type="http://schemas.openxmlformats.org/officeDocument/2006/relationships/hyperlink" Target="https://www.nhs.uk/conditions/steroids/" TargetMode="External"/><Relationship Id="rId31" Type="http://schemas.openxmlformats.org/officeDocument/2006/relationships/hyperlink" Target="https://www.nhs.uk/conditions/chemotherapy/" TargetMode="External"/><Relationship Id="rId32" Type="http://schemas.openxmlformats.org/officeDocument/2006/relationships/hyperlink" Target="https://www.gov.uk/government/topical-events/coronavirus-covid-19-uk-government-response" TargetMode="External"/><Relationship Id="rId33" Type="http://schemas.openxmlformats.org/officeDocument/2006/relationships/hyperlink" Target="file:///C:/Users/Nick%20Pahl/AppData/Local/Microsoft/Windows/INetCache/Content.Outlook/DMA3DB1U/Stay_at_home_guidance_diagram%20(002).pdf" TargetMode="External"/><Relationship Id="rId34" Type="http://schemas.openxmlformats.org/officeDocument/2006/relationships/image" Target="media/image2.jpeg"/><Relationship Id="rId3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6" Type="http://schemas.openxmlformats.org/officeDocument/2006/relationships/hyperlink" Target="https://assets.publishing.service.gov.uk/government/uploads/system/uploads/attachment_data/file/872745/Infection_prevention_and_control_guidance_for_pandemic_coronavirus.pdf" TargetMode="External"/><Relationship Id="rId37" Type="http://schemas.openxmlformats.org/officeDocument/2006/relationships/hyperlink" Target="https://www.gov.uk/government/publications/guidance-to-employers-and-businesses-about-covid-19" TargetMode="External"/><Relationship Id="rId38" Type="http://schemas.openxmlformats.org/officeDocument/2006/relationships/hyperlink" Target="https://www.gov.uk/government/publications/guidance-to-employers-and-businesses-about-covid-19" TargetMode="External"/><Relationship Id="rId39" Type="http://schemas.openxmlformats.org/officeDocument/2006/relationships/hyperlink" Target="https://www.gov.uk/government/publications/guidance-to-employers-and-businesses-about-covid-19/covid-19-support-for-businesses" TargetMode="External"/><Relationship Id="rId80" Type="http://schemas.openxmlformats.org/officeDocument/2006/relationships/hyperlink" Target="tel:0808%202000%20247" TargetMode="External"/><Relationship Id="rId81" Type="http://schemas.openxmlformats.org/officeDocument/2006/relationships/footer" Target="footer1.xm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s://www.stepchange.org/debt-info/debt-and-coronavirus.aspx" TargetMode="External"/><Relationship Id="rId71" Type="http://schemas.openxmlformats.org/officeDocument/2006/relationships/hyperlink" Target="https://www.bmj.com/content/332/7545/s136" TargetMode="External"/><Relationship Id="rId72" Type="http://schemas.openxmlformats.org/officeDocument/2006/relationships/hyperlink" Target="https://www.cameronfund.org.uk" TargetMode="External"/><Relationship Id="rId20" Type="http://schemas.openxmlformats.org/officeDocument/2006/relationships/hyperlink" Target="https://www.nhs.uk/conditions/bronchitis/" TargetMode="External"/><Relationship Id="rId21" Type="http://schemas.openxmlformats.org/officeDocument/2006/relationships/hyperlink" Target="https://www.nhs.uk/conditions/heart-failure/" TargetMode="External"/><Relationship Id="rId22" Type="http://schemas.openxmlformats.org/officeDocument/2006/relationships/hyperlink" Target="https://www.nhs.uk/conditions/kidney-disease/" TargetMode="External"/><Relationship Id="rId23" Type="http://schemas.openxmlformats.org/officeDocument/2006/relationships/hyperlink" Target="https://www.nhs.uk/conditions/hepatitis/" TargetMode="External"/><Relationship Id="rId24" Type="http://schemas.openxmlformats.org/officeDocument/2006/relationships/hyperlink" Target="https://www.nhs.uk/conditions/parkinsons-disease/" TargetMode="External"/><Relationship Id="rId25" Type="http://schemas.openxmlformats.org/officeDocument/2006/relationships/hyperlink" Target="https://www.nhs.uk/conditions/motor-neurone-disease/" TargetMode="External"/><Relationship Id="rId26" Type="http://schemas.openxmlformats.org/officeDocument/2006/relationships/hyperlink" Target="https://www.nhs.uk/conditions/multiple-sclerosis/" TargetMode="External"/><Relationship Id="rId27" Type="http://schemas.openxmlformats.org/officeDocument/2006/relationships/hyperlink" Target="https://www.nhs.uk/conditions/diabetes/" TargetMode="External"/><Relationship Id="rId28" Type="http://schemas.openxmlformats.org/officeDocument/2006/relationships/hyperlink" Target="https://www.nhs.uk/conditions/sickle-cell-disease/" TargetMode="External"/><Relationship Id="rId29" Type="http://schemas.openxmlformats.org/officeDocument/2006/relationships/hyperlink" Target="https://www.nhs.uk/conditions/hiv-and-aids/" TargetMode="External"/><Relationship Id="rId73" Type="http://schemas.openxmlformats.org/officeDocument/2006/relationships/hyperlink" Target="https://www.samaritans.org" TargetMode="External"/><Relationship Id="rId74" Type="http://schemas.openxmlformats.org/officeDocument/2006/relationships/hyperlink" Target="http://www.louisetebboth.org.uk/links/" TargetMode="External"/><Relationship Id="rId75" Type="http://schemas.openxmlformats.org/officeDocument/2006/relationships/hyperlink" Target="https://www.dsn.org.uk" TargetMode="External"/><Relationship Id="rId76" Type="http://schemas.openxmlformats.org/officeDocument/2006/relationships/hyperlink" Target="https://www.bma.org.uk/advice/work-life-support/your-wellbeing/counselling-and-peer-support" TargetMode="External"/><Relationship Id="rId77" Type="http://schemas.openxmlformats.org/officeDocument/2006/relationships/hyperlink" Target="https://www.mind.org.uk" TargetMode="External"/><Relationship Id="rId78" Type="http://schemas.openxmlformats.org/officeDocument/2006/relationships/hyperlink" Target="https://www.nationaldahelpline.org.uk" TargetMode="External"/><Relationship Id="rId79" Type="http://schemas.openxmlformats.org/officeDocument/2006/relationships/hyperlink" Target="https://www.mankind.org.uk" TargetMode="External"/><Relationship Id="rId60" Type="http://schemas.openxmlformats.org/officeDocument/2006/relationships/hyperlink" Target="https://www.rcn.org.uk" TargetMode="External"/><Relationship Id="rId61" Type="http://schemas.openxmlformats.org/officeDocument/2006/relationships/hyperlink" Target="https://rmbf.org/" TargetMode="External"/><Relationship Id="rId62" Type="http://schemas.openxmlformats.org/officeDocument/2006/relationships/hyperlink" Target="https://rmbf.org/covid-19-an-update-on-our-support/" TargetMode="External"/><Relationship Id="rId10" Type="http://schemas.openxmlformats.org/officeDocument/2006/relationships/hyperlink" Target="https://www.personneltoday.com/hr/coronavirus-what-should-occupational-health-know-about-mental-health/" TargetMode="External"/><Relationship Id="rId11" Type="http://schemas.openxmlformats.org/officeDocument/2006/relationships/hyperlink" Target="https://www.hse.gov.uk/toolbox/workers/home.htm" TargetMode="External"/><Relationship Id="rId12" Type="http://schemas.openxmlformats.org/officeDocument/2006/relationships/hyperlink" Target="https://www.practitionerhealth.nhs.uk/dr-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4767</Words>
  <Characters>27174</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Pahl</dc:creator>
  <cp:keywords/>
  <dc:description/>
  <cp:lastModifiedBy>Anna McNeil</cp:lastModifiedBy>
  <cp:revision>2</cp:revision>
  <cp:lastPrinted>2020-03-18T11:36:00Z</cp:lastPrinted>
  <dcterms:created xsi:type="dcterms:W3CDTF">2020-03-24T12:30:00Z</dcterms:created>
  <dcterms:modified xsi:type="dcterms:W3CDTF">2020-03-24T12:30:00Z</dcterms:modified>
</cp:coreProperties>
</file>